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3BF4F" w14:textId="6DD1261A" w:rsidR="006345A7" w:rsidRPr="0099145B" w:rsidRDefault="006345A7" w:rsidP="006345A7">
      <w:pPr>
        <w:tabs>
          <w:tab w:val="center" w:pos="4536"/>
          <w:tab w:val="right" w:pos="7938"/>
          <w:tab w:val="right" w:pos="9639"/>
        </w:tabs>
        <w:ind w:right="2"/>
        <w:rPr>
          <w:rFonts w:ascii="Arial" w:eastAsia="SimSun" w:hAnsi="Arial" w:cs="Arial"/>
          <w:b/>
          <w:bCs/>
          <w:sz w:val="28"/>
          <w:lang w:val="en-US" w:eastAsia="zh-CN"/>
        </w:rPr>
      </w:pPr>
      <w:bookmarkStart w:id="0" w:name="_Hlk145670493"/>
      <w:bookmarkStart w:id="1" w:name="OLE_LINK3"/>
      <w:r w:rsidRPr="007F48FC">
        <w:rPr>
          <w:rFonts w:ascii="Arial" w:hAnsi="Arial" w:cs="Arial"/>
          <w:b/>
          <w:bCs/>
          <w:sz w:val="28"/>
          <w:lang w:val="en-US"/>
        </w:rPr>
        <w:t>3GPP TSG RAN WG1 #12</w:t>
      </w:r>
      <w:r w:rsidRPr="007F48FC">
        <w:rPr>
          <w:rFonts w:ascii="Arial" w:eastAsia="DengXian" w:hAnsi="Arial" w:cs="Arial" w:hint="eastAsia"/>
          <w:b/>
          <w:bCs/>
          <w:sz w:val="28"/>
          <w:lang w:val="en-US" w:eastAsia="zh-CN"/>
        </w:rPr>
        <w:t>3</w:t>
      </w:r>
      <w:r w:rsidRPr="007F48FC">
        <w:rPr>
          <w:rFonts w:ascii="Arial" w:hAnsi="Arial" w:cs="Arial"/>
          <w:b/>
          <w:bCs/>
          <w:sz w:val="28"/>
          <w:lang w:val="en-US"/>
        </w:rPr>
        <w:tab/>
      </w:r>
      <w:r w:rsidRPr="007F48FC">
        <w:rPr>
          <w:rFonts w:ascii="Arial" w:hAnsi="Arial" w:cs="Arial"/>
          <w:b/>
          <w:bCs/>
          <w:sz w:val="28"/>
          <w:lang w:val="en-US"/>
        </w:rPr>
        <w:tab/>
      </w:r>
      <w:r w:rsidRPr="007F48FC">
        <w:rPr>
          <w:rFonts w:ascii="Arial" w:hAnsi="Arial" w:cs="Arial"/>
          <w:b/>
          <w:bCs/>
          <w:sz w:val="28"/>
          <w:lang w:val="en-US"/>
        </w:rPr>
        <w:tab/>
        <w:t>R1-250</w:t>
      </w:r>
      <w:r w:rsidR="0099145B">
        <w:rPr>
          <w:rFonts w:ascii="Arial" w:eastAsia="SimSun" w:hAnsi="Arial" w:cs="Arial" w:hint="eastAsia"/>
          <w:b/>
          <w:bCs/>
          <w:sz w:val="28"/>
          <w:lang w:val="en-US" w:eastAsia="zh-CN"/>
        </w:rPr>
        <w:t>9268</w:t>
      </w:r>
    </w:p>
    <w:p w14:paraId="27CF005C" w14:textId="77777777" w:rsidR="006345A7" w:rsidRPr="007F48FC" w:rsidRDefault="006345A7" w:rsidP="006345A7">
      <w:pPr>
        <w:tabs>
          <w:tab w:val="center" w:pos="4536"/>
          <w:tab w:val="right" w:pos="9072"/>
        </w:tabs>
        <w:rPr>
          <w:rFonts w:ascii="Arial" w:hAnsi="Arial" w:cs="Arial"/>
          <w:b/>
          <w:bCs/>
          <w:sz w:val="28"/>
          <w:lang w:val="en-US"/>
        </w:rPr>
      </w:pPr>
      <w:r w:rsidRPr="00210159">
        <w:rPr>
          <w:rFonts w:ascii="Arial" w:hAnsi="Arial" w:cs="Arial" w:hint="eastAsia"/>
          <w:b/>
          <w:bCs/>
          <w:sz w:val="28"/>
          <w:lang w:val="en-US"/>
        </w:rPr>
        <w:t>Dal</w:t>
      </w:r>
      <w:r>
        <w:rPr>
          <w:rFonts w:ascii="Arial" w:eastAsia="DengXian" w:hAnsi="Arial" w:cs="Arial" w:hint="eastAsia"/>
          <w:b/>
          <w:bCs/>
          <w:sz w:val="28"/>
          <w:lang w:val="en-US" w:eastAsia="zh-CN"/>
        </w:rPr>
        <w:t>l</w:t>
      </w:r>
      <w:r w:rsidRPr="00210159">
        <w:rPr>
          <w:rFonts w:ascii="Arial" w:hAnsi="Arial" w:cs="Arial" w:hint="eastAsia"/>
          <w:b/>
          <w:bCs/>
          <w:sz w:val="28"/>
          <w:lang w:val="en-US"/>
        </w:rPr>
        <w:t>as</w:t>
      </w:r>
      <w:r w:rsidRPr="007F48FC">
        <w:rPr>
          <w:rFonts w:ascii="Arial" w:hAnsi="Arial" w:cs="Arial"/>
          <w:b/>
          <w:bCs/>
          <w:sz w:val="28"/>
          <w:lang w:val="en-US"/>
        </w:rPr>
        <w:t xml:space="preserve">, </w:t>
      </w:r>
      <w:r w:rsidRPr="00210159">
        <w:rPr>
          <w:rFonts w:ascii="Arial" w:hAnsi="Arial" w:cs="Arial" w:hint="eastAsia"/>
          <w:b/>
          <w:bCs/>
          <w:sz w:val="28"/>
          <w:lang w:val="en-US"/>
        </w:rPr>
        <w:t>USA</w:t>
      </w:r>
      <w:r w:rsidRPr="007F48FC">
        <w:rPr>
          <w:rFonts w:ascii="Arial" w:hAnsi="Arial" w:cs="Arial"/>
          <w:b/>
          <w:bCs/>
          <w:sz w:val="28"/>
          <w:lang w:val="en-US"/>
        </w:rPr>
        <w:t xml:space="preserve">, </w:t>
      </w:r>
      <w:r w:rsidRPr="00210159">
        <w:rPr>
          <w:rFonts w:ascii="Arial" w:hAnsi="Arial" w:cs="Arial" w:hint="eastAsia"/>
          <w:b/>
          <w:bCs/>
          <w:sz w:val="28"/>
          <w:lang w:val="en-US"/>
        </w:rPr>
        <w:t>No</w:t>
      </w:r>
      <w:r>
        <w:rPr>
          <w:rFonts w:ascii="Arial" w:eastAsia="DengXian" w:hAnsi="Arial" w:cs="Arial" w:hint="eastAsia"/>
          <w:b/>
          <w:bCs/>
          <w:sz w:val="28"/>
          <w:lang w:val="en-US" w:eastAsia="zh-CN"/>
        </w:rPr>
        <w:t xml:space="preserve">v </w:t>
      </w:r>
      <w:r w:rsidRPr="007F48FC">
        <w:rPr>
          <w:rFonts w:ascii="Arial" w:hAnsi="Arial" w:cs="Arial" w:hint="eastAsia"/>
          <w:b/>
          <w:bCs/>
          <w:sz w:val="28"/>
          <w:lang w:val="en-US"/>
        </w:rPr>
        <w:t>1</w:t>
      </w:r>
      <w:r>
        <w:rPr>
          <w:rFonts w:ascii="Arial" w:eastAsia="DengXian" w:hAnsi="Arial" w:cs="Arial" w:hint="eastAsia"/>
          <w:b/>
          <w:bCs/>
          <w:sz w:val="28"/>
          <w:lang w:val="en-US" w:eastAsia="zh-CN"/>
        </w:rPr>
        <w:t>7</w:t>
      </w:r>
      <w:r w:rsidRPr="007F48FC">
        <w:rPr>
          <w:rFonts w:ascii="Arial" w:hAnsi="Arial" w:cs="Arial" w:hint="eastAsia"/>
          <w:b/>
          <w:bCs/>
          <w:sz w:val="28"/>
          <w:lang w:val="en-US"/>
        </w:rPr>
        <w:t>th</w:t>
      </w:r>
      <w:r w:rsidRPr="007F48FC">
        <w:rPr>
          <w:rFonts w:ascii="Arial" w:hAnsi="Arial" w:cs="Arial"/>
          <w:b/>
          <w:bCs/>
          <w:sz w:val="28"/>
          <w:lang w:val="en-US"/>
        </w:rPr>
        <w:t xml:space="preserve"> – </w:t>
      </w:r>
      <w:r>
        <w:rPr>
          <w:rFonts w:ascii="Arial" w:eastAsia="DengXian" w:hAnsi="Arial" w:cs="Arial"/>
          <w:b/>
          <w:bCs/>
          <w:sz w:val="28"/>
          <w:lang w:val="en-US" w:eastAsia="zh-CN"/>
        </w:rPr>
        <w:t>21</w:t>
      </w:r>
      <w:r w:rsidRPr="007F48FC">
        <w:rPr>
          <w:rFonts w:ascii="Arial" w:hAnsi="Arial" w:cs="Arial"/>
          <w:b/>
          <w:bCs/>
          <w:sz w:val="28"/>
          <w:lang w:val="en-US"/>
        </w:rPr>
        <w:t>st, 2025</w:t>
      </w:r>
    </w:p>
    <w:bookmarkEnd w:id="0"/>
    <w:p w14:paraId="7E042F1A" w14:textId="77777777" w:rsidR="00E056D8" w:rsidRPr="00FB7491" w:rsidRDefault="00E056D8" w:rsidP="00E056D8">
      <w:pPr>
        <w:pStyle w:val="a8"/>
        <w:ind w:left="1800" w:hanging="1800"/>
        <w:rPr>
          <w:sz w:val="24"/>
          <w:lang w:val="en-US" w:eastAsia="ja-JP"/>
        </w:rPr>
      </w:pPr>
      <w:r w:rsidRPr="00FB7491">
        <w:rPr>
          <w:sz w:val="24"/>
          <w:lang w:val="en-US"/>
        </w:rPr>
        <w:t>Source:</w:t>
      </w:r>
      <w:r w:rsidRPr="00FB7491">
        <w:rPr>
          <w:sz w:val="24"/>
          <w:lang w:val="en-US"/>
        </w:rPr>
        <w:tab/>
        <w:t>NTT DOCOMO</w:t>
      </w:r>
      <w:r w:rsidRPr="00FB7491">
        <w:rPr>
          <w:rFonts w:hint="eastAsia"/>
          <w:sz w:val="24"/>
          <w:lang w:val="en-US" w:eastAsia="ja-JP"/>
        </w:rPr>
        <w:t>, INC.</w:t>
      </w:r>
    </w:p>
    <w:bookmarkEnd w:id="1"/>
    <w:p w14:paraId="018FE612" w14:textId="4F46919A" w:rsidR="00E056D8" w:rsidRPr="00DB5673" w:rsidRDefault="00E056D8" w:rsidP="00E056D8">
      <w:pPr>
        <w:pStyle w:val="a8"/>
        <w:ind w:left="1800" w:hanging="1800"/>
        <w:rPr>
          <w:rFonts w:eastAsia="SimSun"/>
          <w:sz w:val="24"/>
          <w:lang w:val="en-US" w:eastAsia="zh-CN"/>
        </w:rPr>
      </w:pPr>
      <w:r w:rsidRPr="00FB7491">
        <w:rPr>
          <w:sz w:val="24"/>
          <w:lang w:val="en-US"/>
        </w:rPr>
        <w:t>Title:</w:t>
      </w:r>
      <w:r w:rsidRPr="00FB7491">
        <w:rPr>
          <w:sz w:val="24"/>
          <w:lang w:val="en-US"/>
        </w:rPr>
        <w:tab/>
      </w:r>
      <w:bookmarkStart w:id="2" w:name="OLE_LINK8"/>
      <w:bookmarkStart w:id="3" w:name="OLE_LINK9"/>
      <w:bookmarkStart w:id="4" w:name="OLE_LINK21"/>
      <w:bookmarkStart w:id="5" w:name="OLE_LINK22"/>
      <w:r>
        <w:rPr>
          <w:rFonts w:eastAsia="SimSun" w:cs="Arial" w:hint="eastAsia"/>
          <w:sz w:val="24"/>
          <w:lang w:eastAsia="zh-CN"/>
        </w:rPr>
        <w:t xml:space="preserve">Discussion on the </w:t>
      </w:r>
      <w:r w:rsidR="00EB2444">
        <w:rPr>
          <w:rFonts w:eastAsia="SimSun" w:cs="Arial" w:hint="eastAsia"/>
          <w:sz w:val="24"/>
          <w:lang w:eastAsia="zh-CN"/>
        </w:rPr>
        <w:t>inter-vendor training collaborations</w:t>
      </w:r>
      <w:r w:rsidR="0051248C">
        <w:rPr>
          <w:rFonts w:eastAsia="SimSun" w:cs="Arial" w:hint="eastAsia"/>
          <w:sz w:val="24"/>
          <w:lang w:eastAsia="zh-CN"/>
        </w:rPr>
        <w:t xml:space="preserve"> for two-sided </w:t>
      </w:r>
      <w:r w:rsidR="006D049A">
        <w:rPr>
          <w:rFonts w:eastAsia="SimSun" w:cs="Arial" w:hint="eastAsia"/>
          <w:sz w:val="24"/>
          <w:lang w:eastAsia="zh-CN"/>
        </w:rPr>
        <w:t xml:space="preserve">AI/ML </w:t>
      </w:r>
      <w:r w:rsidR="0051248C">
        <w:rPr>
          <w:rFonts w:eastAsia="SimSun" w:cs="Arial" w:hint="eastAsia"/>
          <w:sz w:val="24"/>
          <w:lang w:eastAsia="zh-CN"/>
        </w:rPr>
        <w:t>model</w:t>
      </w:r>
      <w:r w:rsidR="006D049A">
        <w:rPr>
          <w:rFonts w:eastAsia="SimSun" w:cs="Arial" w:hint="eastAsia"/>
          <w:sz w:val="24"/>
          <w:lang w:eastAsia="zh-CN"/>
        </w:rPr>
        <w:t>s</w:t>
      </w:r>
    </w:p>
    <w:bookmarkEnd w:id="2"/>
    <w:bookmarkEnd w:id="3"/>
    <w:bookmarkEnd w:id="4"/>
    <w:bookmarkEnd w:id="5"/>
    <w:p w14:paraId="0879EA21" w14:textId="2E7C404F" w:rsidR="00E056D8" w:rsidRPr="000140B6" w:rsidRDefault="00E056D8" w:rsidP="00E056D8">
      <w:pPr>
        <w:pStyle w:val="a8"/>
        <w:tabs>
          <w:tab w:val="left" w:pos="1800"/>
        </w:tabs>
        <w:ind w:left="1800" w:hanging="1800"/>
        <w:rPr>
          <w:rFonts w:eastAsia="SimSun"/>
          <w:sz w:val="24"/>
          <w:lang w:val="en-US" w:eastAsia="zh-CN"/>
        </w:rPr>
      </w:pPr>
      <w:r w:rsidRPr="00FB7491">
        <w:rPr>
          <w:sz w:val="24"/>
          <w:lang w:val="en-US"/>
        </w:rPr>
        <w:t>Agenda Item:</w:t>
      </w:r>
      <w:bookmarkStart w:id="6" w:name="Source"/>
      <w:bookmarkEnd w:id="6"/>
      <w:r w:rsidRPr="00FB7491">
        <w:rPr>
          <w:sz w:val="24"/>
          <w:lang w:val="en-US"/>
        </w:rPr>
        <w:tab/>
      </w:r>
      <w:r>
        <w:rPr>
          <w:rFonts w:eastAsia="SimSun" w:hint="eastAsia"/>
          <w:sz w:val="24"/>
          <w:lang w:val="en-US" w:eastAsia="zh-CN"/>
        </w:rPr>
        <w:t>10.1.2</w:t>
      </w:r>
    </w:p>
    <w:p w14:paraId="1D6BDF21" w14:textId="5F3E1C93" w:rsidR="00ED55BD" w:rsidRPr="00FB7491" w:rsidRDefault="00ED55BD" w:rsidP="00ED55BD">
      <w:pPr>
        <w:pBdr>
          <w:bottom w:val="single" w:sz="6" w:space="1" w:color="auto"/>
        </w:pBdr>
        <w:ind w:left="1800" w:hanging="1800"/>
        <w:rPr>
          <w:rFonts w:ascii="Arial" w:hAnsi="Arial"/>
          <w:b/>
          <w:lang w:val="en-US"/>
        </w:rPr>
      </w:pPr>
      <w:r w:rsidRPr="00FB7491">
        <w:rPr>
          <w:rFonts w:ascii="Arial" w:hAnsi="Arial"/>
          <w:b/>
          <w:lang w:val="en-US"/>
        </w:rPr>
        <w:t>Document for</w:t>
      </w:r>
      <w:proofErr w:type="gramStart"/>
      <w:r w:rsidRPr="00FB7491">
        <w:rPr>
          <w:rFonts w:ascii="Arial" w:hAnsi="Arial"/>
          <w:b/>
          <w:lang w:val="en-US"/>
        </w:rPr>
        <w:t>:</w:t>
      </w:r>
      <w:bookmarkStart w:id="7" w:name="DocumentFor"/>
      <w:bookmarkEnd w:id="7"/>
      <w:r w:rsidRPr="00FB7491">
        <w:rPr>
          <w:rFonts w:ascii="Arial" w:hAnsi="Arial"/>
          <w:b/>
          <w:lang w:val="en-US"/>
        </w:rPr>
        <w:t xml:space="preserve"> </w:t>
      </w:r>
      <w:r w:rsidRPr="00FB7491">
        <w:rPr>
          <w:rFonts w:ascii="Arial" w:hAnsi="Arial"/>
          <w:b/>
          <w:lang w:val="en-US"/>
        </w:rPr>
        <w:tab/>
        <w:t>Discussion</w:t>
      </w:r>
      <w:proofErr w:type="gramEnd"/>
      <w:r w:rsidRPr="00FB7491">
        <w:rPr>
          <w:rFonts w:ascii="Arial" w:hAnsi="Arial"/>
          <w:b/>
          <w:lang w:val="en-US"/>
        </w:rPr>
        <w:t xml:space="preserve"> and Decision</w:t>
      </w:r>
    </w:p>
    <w:p w14:paraId="172C35B7" w14:textId="77777777" w:rsidR="00BD536D" w:rsidRPr="00FB7491" w:rsidRDefault="00BD536D" w:rsidP="00BD536D">
      <w:pPr>
        <w:pStyle w:val="1"/>
        <w:numPr>
          <w:ilvl w:val="0"/>
          <w:numId w:val="5"/>
        </w:numPr>
        <w:tabs>
          <w:tab w:val="num" w:pos="425"/>
        </w:tabs>
        <w:spacing w:before="180" w:after="120"/>
        <w:ind w:left="0" w:firstLine="0"/>
        <w:rPr>
          <w:rFonts w:eastAsia="ＭＳ 明朝"/>
          <w:b/>
          <w:bCs/>
          <w:szCs w:val="24"/>
          <w:lang w:val="en-US"/>
        </w:rPr>
      </w:pPr>
      <w:r w:rsidRPr="00FB7491">
        <w:rPr>
          <w:rFonts w:eastAsia="ＭＳ 明朝" w:hint="eastAsia"/>
          <w:b/>
          <w:bCs/>
          <w:szCs w:val="24"/>
          <w:lang w:val="en-US"/>
        </w:rPr>
        <w:t>Introduction</w:t>
      </w:r>
    </w:p>
    <w:p w14:paraId="16157869" w14:textId="00784F96" w:rsidR="00BD536D" w:rsidRDefault="00BD536D" w:rsidP="00F01B2F">
      <w:pPr>
        <w:rPr>
          <w:rFonts w:eastAsia="SimSun"/>
          <w:sz w:val="22"/>
          <w:szCs w:val="22"/>
          <w:lang w:eastAsia="zh-CN"/>
        </w:rPr>
      </w:pPr>
      <w:r w:rsidRPr="00FB7491">
        <w:rPr>
          <w:rFonts w:eastAsia="ＭＳ 明朝"/>
          <w:sz w:val="22"/>
          <w:szCs w:val="22"/>
        </w:rPr>
        <w:t>At the RAN Plenary #10</w:t>
      </w:r>
      <w:r>
        <w:rPr>
          <w:rFonts w:eastAsia="SimSun" w:hint="eastAsia"/>
          <w:sz w:val="22"/>
          <w:szCs w:val="22"/>
          <w:lang w:eastAsia="zh-CN"/>
        </w:rPr>
        <w:t>8</w:t>
      </w:r>
      <w:r w:rsidRPr="00FB7491">
        <w:rPr>
          <w:rFonts w:eastAsia="ＭＳ 明朝"/>
          <w:sz w:val="22"/>
          <w:szCs w:val="22"/>
        </w:rPr>
        <w:t xml:space="preserve"> meeting, the </w:t>
      </w:r>
      <w:r w:rsidRPr="00E97536">
        <w:rPr>
          <w:rFonts w:eastAsia="ＭＳ 明朝"/>
          <w:sz w:val="22"/>
          <w:szCs w:val="22"/>
        </w:rPr>
        <w:t>New WI: Artificial Intelligence (AI)/Machine Learning (ML) for NR air interface enhancements</w:t>
      </w:r>
      <w:r w:rsidR="00215AE3">
        <w:rPr>
          <w:rFonts w:eastAsia="ＭＳ 明朝" w:hint="eastAsia"/>
          <w:sz w:val="22"/>
          <w:szCs w:val="22"/>
        </w:rPr>
        <w:t xml:space="preserve"> </w:t>
      </w:r>
      <w:r w:rsidR="006E5F82" w:rsidRPr="00FB7491">
        <w:rPr>
          <w:rFonts w:eastAsia="ＭＳ 明朝"/>
          <w:sz w:val="22"/>
          <w:szCs w:val="22"/>
        </w:rPr>
        <w:t>[1]</w:t>
      </w:r>
      <w:r w:rsidRPr="00FB7491">
        <w:rPr>
          <w:rFonts w:eastAsia="ＭＳ 明朝"/>
          <w:sz w:val="22"/>
          <w:szCs w:val="22"/>
        </w:rPr>
        <w:t xml:space="preserve"> was</w:t>
      </w:r>
      <w:r>
        <w:rPr>
          <w:rFonts w:eastAsia="SimSun" w:hint="eastAsia"/>
          <w:sz w:val="22"/>
          <w:szCs w:val="22"/>
          <w:lang w:eastAsia="zh-CN"/>
        </w:rPr>
        <w:t xml:space="preserve"> approved</w:t>
      </w:r>
      <w:r>
        <w:rPr>
          <w:rFonts w:eastAsia="ＭＳ 明朝"/>
          <w:sz w:val="22"/>
          <w:szCs w:val="22"/>
        </w:rPr>
        <w:t xml:space="preserve">. </w:t>
      </w:r>
      <w:r>
        <w:rPr>
          <w:rFonts w:eastAsia="SimSun" w:hint="eastAsia"/>
          <w:sz w:val="22"/>
          <w:szCs w:val="22"/>
          <w:lang w:eastAsia="zh-CN"/>
        </w:rPr>
        <w:t xml:space="preserve">The working scope for the </w:t>
      </w:r>
      <w:r w:rsidR="002C31CD">
        <w:rPr>
          <w:rFonts w:eastAsia="SimSun" w:hint="eastAsia"/>
          <w:sz w:val="22"/>
          <w:szCs w:val="22"/>
          <w:lang w:eastAsia="zh-CN"/>
        </w:rPr>
        <w:t xml:space="preserve">inter-vendor training collaboration for two-sided models </w:t>
      </w:r>
      <w:r w:rsidR="00D562A1">
        <w:rPr>
          <w:rFonts w:eastAsia="SimSun" w:hint="eastAsia"/>
          <w:sz w:val="22"/>
          <w:szCs w:val="22"/>
          <w:lang w:eastAsia="zh-CN"/>
        </w:rPr>
        <w:t xml:space="preserve">is </w:t>
      </w:r>
      <w:r w:rsidR="00F01B2F">
        <w:rPr>
          <w:rFonts w:eastAsia="SimSun" w:hint="eastAsia"/>
          <w:sz w:val="22"/>
          <w:szCs w:val="22"/>
          <w:lang w:eastAsia="zh-CN"/>
        </w:rPr>
        <w:t>as follows</w:t>
      </w:r>
      <w:r>
        <w:rPr>
          <w:rFonts w:eastAsia="SimSun" w:hint="eastAsia"/>
          <w:sz w:val="22"/>
          <w:szCs w:val="22"/>
          <w:lang w:eastAsia="zh-CN"/>
        </w:rPr>
        <w:t>,</w:t>
      </w:r>
    </w:p>
    <w:p w14:paraId="50B92032" w14:textId="06529946" w:rsidR="00BD536D" w:rsidRPr="002775AC" w:rsidRDefault="009C3D58" w:rsidP="002775AC">
      <w:pPr>
        <w:spacing w:afterLines="50"/>
        <w:rPr>
          <w:rFonts w:eastAsia="SimSun"/>
          <w:sz w:val="22"/>
          <w:szCs w:val="22"/>
          <w:lang w:eastAsia="zh-CN"/>
        </w:rPr>
      </w:pPr>
      <w:r w:rsidRPr="00FB7491">
        <w:rPr>
          <w:rFonts w:eastAsia="SimSun"/>
          <w:noProof/>
          <w:sz w:val="22"/>
          <w:szCs w:val="22"/>
        </w:rPr>
        <mc:AlternateContent>
          <mc:Choice Requires="wps">
            <w:drawing>
              <wp:inline distT="0" distB="0" distL="0" distR="0" wp14:anchorId="1AC62A13" wp14:editId="3F48CD54">
                <wp:extent cx="6307666" cy="1404620"/>
                <wp:effectExtent l="0" t="0" r="17145" b="12700"/>
                <wp:docPr id="620206649" name="文本框 6202066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7666" cy="1404620"/>
                        </a:xfrm>
                        <a:prstGeom prst="rect">
                          <a:avLst/>
                        </a:prstGeom>
                        <a:solidFill>
                          <a:srgbClr val="FFFFFF"/>
                        </a:solidFill>
                        <a:ln w="9525">
                          <a:solidFill>
                            <a:srgbClr val="000000"/>
                          </a:solidFill>
                          <a:miter lim="800000"/>
                          <a:headEnd/>
                          <a:tailEnd/>
                        </a:ln>
                      </wps:spPr>
                      <wps:txbx>
                        <w:txbxContent>
                          <w:p w14:paraId="1AC2D6B9" w14:textId="77777777" w:rsidR="009C3D58" w:rsidRPr="00BA7138" w:rsidRDefault="009C3D58" w:rsidP="009C3D58">
                            <w:pPr>
                              <w:spacing w:after="0"/>
                              <w:rPr>
                                <w:bCs/>
                                <w:sz w:val="22"/>
                                <w:szCs w:val="22"/>
                                <w:lang w:val="en-US"/>
                              </w:rPr>
                            </w:pPr>
                            <w:r w:rsidRPr="00BA7138">
                              <w:rPr>
                                <w:b/>
                                <w:color w:val="0000FF"/>
                                <w:sz w:val="22"/>
                                <w:szCs w:val="22"/>
                                <w:lang w:val="en-US"/>
                              </w:rPr>
                              <w:t>Inter-vendor training collaboration</w:t>
                            </w:r>
                            <w:r w:rsidRPr="00BA7138">
                              <w:rPr>
                                <w:bCs/>
                                <w:color w:val="0000FF"/>
                                <w:sz w:val="22"/>
                                <w:szCs w:val="22"/>
                                <w:lang w:val="en-US"/>
                              </w:rPr>
                              <w:t xml:space="preserve"> </w:t>
                            </w:r>
                            <w:r w:rsidRPr="00BA7138">
                              <w:rPr>
                                <w:bCs/>
                                <w:sz w:val="22"/>
                                <w:szCs w:val="22"/>
                                <w:lang w:val="en-US"/>
                              </w:rPr>
                              <w:t xml:space="preserve">for two-sided AI/ML models </w:t>
                            </w:r>
                          </w:p>
                          <w:p w14:paraId="3FB424FD" w14:textId="77777777" w:rsidR="009C3D58" w:rsidRPr="00BA7138" w:rsidRDefault="009C3D58" w:rsidP="004D0662">
                            <w:pPr>
                              <w:pStyle w:val="aff6"/>
                              <w:numPr>
                                <w:ilvl w:val="0"/>
                                <w:numId w:val="28"/>
                              </w:numPr>
                              <w:overflowPunct w:val="0"/>
                              <w:autoSpaceDE w:val="0"/>
                              <w:autoSpaceDN w:val="0"/>
                              <w:adjustRightInd w:val="0"/>
                              <w:spacing w:after="0"/>
                              <w:ind w:leftChars="0" w:firstLine="400"/>
                              <w:contextualSpacing/>
                              <w:jc w:val="left"/>
                              <w:textAlignment w:val="baseline"/>
                              <w:rPr>
                                <w:bCs/>
                                <w:sz w:val="22"/>
                                <w:szCs w:val="22"/>
                                <w:lang w:val="en-US"/>
                              </w:rPr>
                            </w:pPr>
                            <w:r w:rsidRPr="00BA7138">
                              <w:rPr>
                                <w:bCs/>
                                <w:sz w:val="22"/>
                                <w:szCs w:val="22"/>
                                <w:lang w:val="en-US"/>
                              </w:rPr>
                              <w:t>Fully defined/specified reference model (“Direction C”) with RAN1 scalability study outcome taken into account [RAN4/RAN1] – check-point in RAN#110 upon RAN4 feedback</w:t>
                            </w:r>
                          </w:p>
                          <w:p w14:paraId="7CFBD712" w14:textId="77777777" w:rsidR="009C3D58" w:rsidRPr="00BA7138" w:rsidRDefault="009C3D58" w:rsidP="004D0662">
                            <w:pPr>
                              <w:pStyle w:val="aff6"/>
                              <w:numPr>
                                <w:ilvl w:val="1"/>
                                <w:numId w:val="28"/>
                              </w:numPr>
                              <w:overflowPunct w:val="0"/>
                              <w:autoSpaceDE w:val="0"/>
                              <w:autoSpaceDN w:val="0"/>
                              <w:adjustRightInd w:val="0"/>
                              <w:spacing w:after="0"/>
                              <w:ind w:leftChars="0" w:firstLine="400"/>
                              <w:contextualSpacing/>
                              <w:jc w:val="left"/>
                              <w:textAlignment w:val="baseline"/>
                              <w:rPr>
                                <w:bCs/>
                                <w:sz w:val="22"/>
                                <w:szCs w:val="22"/>
                                <w:lang w:val="en-US"/>
                              </w:rPr>
                            </w:pPr>
                            <w:r w:rsidRPr="00BA7138">
                              <w:rPr>
                                <w:bCs/>
                                <w:sz w:val="22"/>
                                <w:szCs w:val="22"/>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6476D395" w14:textId="77777777" w:rsidR="009C3D58" w:rsidRPr="00BA7138" w:rsidRDefault="009C3D58" w:rsidP="004D0662">
                            <w:pPr>
                              <w:pStyle w:val="aff6"/>
                              <w:numPr>
                                <w:ilvl w:val="0"/>
                                <w:numId w:val="28"/>
                              </w:numPr>
                              <w:overflowPunct w:val="0"/>
                              <w:autoSpaceDE w:val="0"/>
                              <w:autoSpaceDN w:val="0"/>
                              <w:adjustRightInd w:val="0"/>
                              <w:spacing w:after="0"/>
                              <w:ind w:leftChars="0" w:firstLine="400"/>
                              <w:contextualSpacing/>
                              <w:jc w:val="left"/>
                              <w:textAlignment w:val="baseline"/>
                              <w:rPr>
                                <w:bCs/>
                                <w:sz w:val="22"/>
                                <w:szCs w:val="22"/>
                                <w:lang w:val="en-US"/>
                              </w:rPr>
                            </w:pPr>
                            <w:r w:rsidRPr="00BA7138">
                              <w:rPr>
                                <w:bCs/>
                                <w:sz w:val="22"/>
                                <w:szCs w:val="22"/>
                                <w:lang w:val="en-US"/>
                              </w:rPr>
                              <w:t>Specification of standardized dataset format/content plus dataset exchange (“Direction A, sub-option 4-1”) [RAN1/RAN2/RAN3/RAN4] – check-point in RAN#110 upon SA WG feedback</w:t>
                            </w:r>
                          </w:p>
                          <w:p w14:paraId="3D9FF9AF" w14:textId="77777777" w:rsidR="009C3D58" w:rsidRPr="00BA7138" w:rsidRDefault="009C3D58" w:rsidP="009C3D58">
                            <w:pPr>
                              <w:spacing w:after="0"/>
                              <w:rPr>
                                <w:bCs/>
                                <w:sz w:val="22"/>
                                <w:szCs w:val="22"/>
                                <w:lang w:val="en-US"/>
                              </w:rPr>
                            </w:pPr>
                            <w:r w:rsidRPr="00BA7138">
                              <w:rPr>
                                <w:b/>
                                <w:color w:val="0000FF"/>
                                <w:sz w:val="22"/>
                                <w:szCs w:val="22"/>
                                <w:lang w:val="en-US"/>
                              </w:rPr>
                              <w:t>Interoperability and RRM requirement</w:t>
                            </w:r>
                            <w:r w:rsidRPr="00BA7138">
                              <w:rPr>
                                <w:bCs/>
                                <w:color w:val="0000FF"/>
                                <w:sz w:val="22"/>
                                <w:szCs w:val="22"/>
                                <w:lang w:val="en-US"/>
                              </w:rPr>
                              <w:t xml:space="preserve"> </w:t>
                            </w:r>
                            <w:r w:rsidRPr="00BA7138">
                              <w:rPr>
                                <w:bCs/>
                                <w:sz w:val="22"/>
                                <w:szCs w:val="22"/>
                                <w:lang w:val="en-US"/>
                              </w:rPr>
                              <w:t>[RAN4]:</w:t>
                            </w:r>
                          </w:p>
                          <w:p w14:paraId="3D3A8065" w14:textId="77777777" w:rsidR="009C3D58" w:rsidRPr="00BA7138" w:rsidRDefault="009C3D58" w:rsidP="004D0662">
                            <w:pPr>
                              <w:pStyle w:val="aff6"/>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BA7138">
                              <w:rPr>
                                <w:bCs/>
                                <w:sz w:val="22"/>
                                <w:szCs w:val="22"/>
                                <w:lang w:val="en-US"/>
                              </w:rPr>
                              <w:t>To define the requirement for the encoder, specify the standardized test decoder to guarantee interoperability</w:t>
                            </w:r>
                          </w:p>
                          <w:p w14:paraId="085C8A05" w14:textId="77777777" w:rsidR="009C3D58" w:rsidRPr="00BA7138" w:rsidRDefault="009C3D58" w:rsidP="004D0662">
                            <w:pPr>
                              <w:pStyle w:val="aff6"/>
                              <w:numPr>
                                <w:ilvl w:val="1"/>
                                <w:numId w:val="27"/>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BA7138">
                              <w:rPr>
                                <w:bCs/>
                                <w:sz w:val="22"/>
                                <w:szCs w:val="22"/>
                                <w:lang w:val="en-US"/>
                              </w:rPr>
                              <w:t xml:space="preserve">The fully specified test decoder, data set, and corresponding reference encoder in RAN4 to be used for inter-vendor collaboration </w:t>
                            </w:r>
                          </w:p>
                          <w:p w14:paraId="6127A7CC" w14:textId="77777777" w:rsidR="009C3D58" w:rsidRPr="00BA7138" w:rsidRDefault="009C3D58" w:rsidP="004D0662">
                            <w:pPr>
                              <w:pStyle w:val="aff6"/>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BA7138">
                              <w:rPr>
                                <w:bCs/>
                                <w:sz w:val="22"/>
                                <w:szCs w:val="22"/>
                                <w:lang w:val="en-US"/>
                              </w:rPr>
                              <w:t>Necessary RRM requirement for specified LCM procedures.</w:t>
                            </w:r>
                          </w:p>
                          <w:p w14:paraId="495D2FF9" w14:textId="77777777" w:rsidR="009C3D58" w:rsidRPr="00BA7138" w:rsidRDefault="009C3D58" w:rsidP="004D0662">
                            <w:pPr>
                              <w:pStyle w:val="aff6"/>
                              <w:numPr>
                                <w:ilvl w:val="1"/>
                                <w:numId w:val="26"/>
                              </w:numPr>
                              <w:overflowPunct w:val="0"/>
                              <w:autoSpaceDE w:val="0"/>
                              <w:autoSpaceDN w:val="0"/>
                              <w:adjustRightInd w:val="0"/>
                              <w:spacing w:after="0"/>
                              <w:ind w:leftChars="0" w:left="0" w:firstLine="400"/>
                              <w:contextualSpacing/>
                              <w:jc w:val="left"/>
                              <w:textAlignment w:val="baseline"/>
                              <w:rPr>
                                <w:bCs/>
                                <w:sz w:val="22"/>
                                <w:szCs w:val="22"/>
                                <w:lang w:val="en-US"/>
                              </w:rPr>
                            </w:pPr>
                            <w:r w:rsidRPr="00BA7138">
                              <w:rPr>
                                <w:bCs/>
                                <w:sz w:val="22"/>
                                <w:szCs w:val="22"/>
                                <w:lang w:val="en-US"/>
                              </w:rPr>
                              <w:t>NOTE: offline training is assumed for the purpose of this project. Strive to leverage on RAN1’s study on scalable model structure in FS_NR_AIML_Air</w:t>
                            </w:r>
                            <w:r w:rsidRPr="00BA7138">
                              <w:rPr>
                                <w:rFonts w:eastAsia="SimSun" w:hint="eastAsia"/>
                                <w:bCs/>
                                <w:sz w:val="22"/>
                                <w:szCs w:val="22"/>
                                <w:lang w:val="en-US" w:eastAsia="zh-CN"/>
                              </w:rPr>
                              <w:t>.</w:t>
                            </w:r>
                          </w:p>
                        </w:txbxContent>
                      </wps:txbx>
                      <wps:bodyPr rot="0" vert="horz" wrap="square" lIns="91440" tIns="45720" rIns="91440" bIns="45720" anchor="t" anchorCtr="0">
                        <a:spAutoFit/>
                      </wps:bodyPr>
                    </wps:wsp>
                  </a:graphicData>
                </a:graphic>
              </wp:inline>
            </w:drawing>
          </mc:Choice>
          <mc:Fallback>
            <w:pict>
              <v:shapetype w14:anchorId="1AC62A13" id="_x0000_t202" coordsize="21600,21600" o:spt="202" path="m,l,21600r21600,l21600,xe">
                <v:stroke joinstyle="miter"/>
                <v:path gradientshapeok="t" o:connecttype="rect"/>
              </v:shapetype>
              <v:shape id="文本框 620206649" o:spid="_x0000_s1026" type="#_x0000_t202" style="width:496.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">
                <v:textbox style="mso-fit-shape-to-text:t">
                  <w:txbxContent>
                    <w:p w14:paraId="1AC2D6B9" w14:textId="77777777" w:rsidR="009C3D58" w:rsidRPr="00BA7138" w:rsidRDefault="009C3D58" w:rsidP="009C3D58">
                      <w:pPr>
                        <w:spacing w:after="0"/>
                        <w:rPr>
                          <w:bCs/>
                          <w:sz w:val="22"/>
                          <w:szCs w:val="22"/>
                          <w:lang w:val="en-US"/>
                        </w:rPr>
                      </w:pPr>
                      <w:r w:rsidRPr="00BA7138">
                        <w:rPr>
                          <w:b/>
                          <w:color w:val="0000FF"/>
                          <w:sz w:val="22"/>
                          <w:szCs w:val="22"/>
                          <w:lang w:val="en-US"/>
                        </w:rPr>
                        <w:t>Inter-vendor training collaboration</w:t>
                      </w:r>
                      <w:r w:rsidRPr="00BA7138">
                        <w:rPr>
                          <w:bCs/>
                          <w:color w:val="0000FF"/>
                          <w:sz w:val="22"/>
                          <w:szCs w:val="22"/>
                          <w:lang w:val="en-US"/>
                        </w:rPr>
                        <w:t xml:space="preserve"> </w:t>
                      </w:r>
                      <w:r w:rsidRPr="00BA7138">
                        <w:rPr>
                          <w:bCs/>
                          <w:sz w:val="22"/>
                          <w:szCs w:val="22"/>
                          <w:lang w:val="en-US"/>
                        </w:rPr>
                        <w:t xml:space="preserve">for two-sided AI/ML models </w:t>
                      </w:r>
                    </w:p>
                    <w:p w14:paraId="3FB424FD" w14:textId="77777777" w:rsidR="009C3D58" w:rsidRPr="00BA7138" w:rsidRDefault="009C3D58" w:rsidP="004D0662">
                      <w:pPr>
                        <w:pStyle w:val="aff9"/>
                        <w:numPr>
                          <w:ilvl w:val="0"/>
                          <w:numId w:val="28"/>
                        </w:numPr>
                        <w:overflowPunct w:val="0"/>
                        <w:autoSpaceDE w:val="0"/>
                        <w:autoSpaceDN w:val="0"/>
                        <w:adjustRightInd w:val="0"/>
                        <w:spacing w:after="0"/>
                        <w:ind w:leftChars="0" w:firstLine="400"/>
                        <w:contextualSpacing/>
                        <w:jc w:val="left"/>
                        <w:textAlignment w:val="baseline"/>
                        <w:rPr>
                          <w:bCs/>
                          <w:sz w:val="22"/>
                          <w:szCs w:val="22"/>
                          <w:lang w:val="en-US"/>
                        </w:rPr>
                      </w:pPr>
                      <w:r w:rsidRPr="00BA7138">
                        <w:rPr>
                          <w:bCs/>
                          <w:sz w:val="22"/>
                          <w:szCs w:val="22"/>
                          <w:lang w:val="en-US"/>
                        </w:rPr>
                        <w:t xml:space="preserve">Fully defined/specified reference model (“Direction C”) with RAN1 scalability study outcome </w:t>
                      </w:r>
                      <w:proofErr w:type="gramStart"/>
                      <w:r w:rsidRPr="00BA7138">
                        <w:rPr>
                          <w:bCs/>
                          <w:sz w:val="22"/>
                          <w:szCs w:val="22"/>
                          <w:lang w:val="en-US"/>
                        </w:rPr>
                        <w:t>taken into account</w:t>
                      </w:r>
                      <w:proofErr w:type="gramEnd"/>
                      <w:r w:rsidRPr="00BA7138">
                        <w:rPr>
                          <w:bCs/>
                          <w:sz w:val="22"/>
                          <w:szCs w:val="22"/>
                          <w:lang w:val="en-US"/>
                        </w:rPr>
                        <w:t xml:space="preserve"> [RAN4/RAN1] – </w:t>
                      </w:r>
                      <w:proofErr w:type="gramStart"/>
                      <w:r w:rsidRPr="00BA7138">
                        <w:rPr>
                          <w:bCs/>
                          <w:sz w:val="22"/>
                          <w:szCs w:val="22"/>
                          <w:lang w:val="en-US"/>
                        </w:rPr>
                        <w:t>check-point</w:t>
                      </w:r>
                      <w:proofErr w:type="gramEnd"/>
                      <w:r w:rsidRPr="00BA7138">
                        <w:rPr>
                          <w:bCs/>
                          <w:sz w:val="22"/>
                          <w:szCs w:val="22"/>
                          <w:lang w:val="en-US"/>
                        </w:rPr>
                        <w:t xml:space="preserve"> in RAN#110 upon RAN4 feedback</w:t>
                      </w:r>
                    </w:p>
                    <w:p w14:paraId="7CFBD712" w14:textId="77777777" w:rsidR="009C3D58" w:rsidRPr="00BA7138" w:rsidRDefault="009C3D58" w:rsidP="004D0662">
                      <w:pPr>
                        <w:pStyle w:val="aff9"/>
                        <w:numPr>
                          <w:ilvl w:val="1"/>
                          <w:numId w:val="28"/>
                        </w:numPr>
                        <w:overflowPunct w:val="0"/>
                        <w:autoSpaceDE w:val="0"/>
                        <w:autoSpaceDN w:val="0"/>
                        <w:adjustRightInd w:val="0"/>
                        <w:spacing w:after="0"/>
                        <w:ind w:leftChars="0" w:firstLine="400"/>
                        <w:contextualSpacing/>
                        <w:jc w:val="left"/>
                        <w:textAlignment w:val="baseline"/>
                        <w:rPr>
                          <w:bCs/>
                          <w:sz w:val="22"/>
                          <w:szCs w:val="22"/>
                          <w:lang w:val="en-US"/>
                        </w:rPr>
                      </w:pPr>
                      <w:r w:rsidRPr="00BA7138">
                        <w:rPr>
                          <w:bCs/>
                          <w:sz w:val="22"/>
                          <w:szCs w:val="22"/>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BA7138">
                        <w:rPr>
                          <w:bCs/>
                          <w:sz w:val="22"/>
                          <w:szCs w:val="22"/>
                          <w:lang w:val="en-US"/>
                        </w:rPr>
                        <w:t>check-point</w:t>
                      </w:r>
                      <w:proofErr w:type="gramEnd"/>
                      <w:r w:rsidRPr="00BA7138">
                        <w:rPr>
                          <w:bCs/>
                          <w:sz w:val="22"/>
                          <w:szCs w:val="22"/>
                          <w:lang w:val="en-US"/>
                        </w:rPr>
                        <w:t xml:space="preserve"> in RAN#110 upon SA WG feedback</w:t>
                      </w:r>
                    </w:p>
                    <w:p w14:paraId="6476D395" w14:textId="77777777" w:rsidR="009C3D58" w:rsidRPr="00BA7138" w:rsidRDefault="009C3D58" w:rsidP="004D0662">
                      <w:pPr>
                        <w:pStyle w:val="aff9"/>
                        <w:numPr>
                          <w:ilvl w:val="0"/>
                          <w:numId w:val="28"/>
                        </w:numPr>
                        <w:overflowPunct w:val="0"/>
                        <w:autoSpaceDE w:val="0"/>
                        <w:autoSpaceDN w:val="0"/>
                        <w:adjustRightInd w:val="0"/>
                        <w:spacing w:after="0"/>
                        <w:ind w:leftChars="0" w:firstLine="400"/>
                        <w:contextualSpacing/>
                        <w:jc w:val="left"/>
                        <w:textAlignment w:val="baseline"/>
                        <w:rPr>
                          <w:bCs/>
                          <w:sz w:val="22"/>
                          <w:szCs w:val="22"/>
                          <w:lang w:val="en-US"/>
                        </w:rPr>
                      </w:pPr>
                      <w:r w:rsidRPr="00BA7138">
                        <w:rPr>
                          <w:bCs/>
                          <w:sz w:val="22"/>
                          <w:szCs w:val="22"/>
                          <w:lang w:val="en-US"/>
                        </w:rPr>
                        <w:t xml:space="preserve">Specification of standardized dataset format/content plus dataset exchange (“Direction A, sub-option 4-1”) [RAN1/RAN2/RAN3/RAN4] – </w:t>
                      </w:r>
                      <w:proofErr w:type="gramStart"/>
                      <w:r w:rsidRPr="00BA7138">
                        <w:rPr>
                          <w:bCs/>
                          <w:sz w:val="22"/>
                          <w:szCs w:val="22"/>
                          <w:lang w:val="en-US"/>
                        </w:rPr>
                        <w:t>check-point</w:t>
                      </w:r>
                      <w:proofErr w:type="gramEnd"/>
                      <w:r w:rsidRPr="00BA7138">
                        <w:rPr>
                          <w:bCs/>
                          <w:sz w:val="22"/>
                          <w:szCs w:val="22"/>
                          <w:lang w:val="en-US"/>
                        </w:rPr>
                        <w:t xml:space="preserve"> in RAN#110 upon SA WG feedback</w:t>
                      </w:r>
                    </w:p>
                    <w:p w14:paraId="3D9FF9AF" w14:textId="77777777" w:rsidR="009C3D58" w:rsidRPr="00BA7138" w:rsidRDefault="009C3D58" w:rsidP="009C3D58">
                      <w:pPr>
                        <w:spacing w:after="0"/>
                        <w:rPr>
                          <w:bCs/>
                          <w:sz w:val="22"/>
                          <w:szCs w:val="22"/>
                          <w:lang w:val="en-US"/>
                        </w:rPr>
                      </w:pPr>
                      <w:r w:rsidRPr="00BA7138">
                        <w:rPr>
                          <w:b/>
                          <w:color w:val="0000FF"/>
                          <w:sz w:val="22"/>
                          <w:szCs w:val="22"/>
                          <w:lang w:val="en-US"/>
                        </w:rPr>
                        <w:t>Interoperability and RRM requirement</w:t>
                      </w:r>
                      <w:r w:rsidRPr="00BA7138">
                        <w:rPr>
                          <w:bCs/>
                          <w:color w:val="0000FF"/>
                          <w:sz w:val="22"/>
                          <w:szCs w:val="22"/>
                          <w:lang w:val="en-US"/>
                        </w:rPr>
                        <w:t xml:space="preserve"> </w:t>
                      </w:r>
                      <w:r w:rsidRPr="00BA7138">
                        <w:rPr>
                          <w:bCs/>
                          <w:sz w:val="22"/>
                          <w:szCs w:val="22"/>
                          <w:lang w:val="en-US"/>
                        </w:rPr>
                        <w:t>[RAN4]:</w:t>
                      </w:r>
                    </w:p>
                    <w:p w14:paraId="3D3A8065" w14:textId="77777777" w:rsidR="009C3D58" w:rsidRPr="00BA7138" w:rsidRDefault="009C3D58" w:rsidP="004D0662">
                      <w:pPr>
                        <w:pStyle w:val="aff9"/>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BA7138">
                        <w:rPr>
                          <w:bCs/>
                          <w:sz w:val="22"/>
                          <w:szCs w:val="22"/>
                          <w:lang w:val="en-US"/>
                        </w:rPr>
                        <w:t>To define the requirement for the encoder, specify the standardized test decoder to guarantee interoperability</w:t>
                      </w:r>
                    </w:p>
                    <w:p w14:paraId="085C8A05" w14:textId="77777777" w:rsidR="009C3D58" w:rsidRPr="00BA7138" w:rsidRDefault="009C3D58" w:rsidP="004D0662">
                      <w:pPr>
                        <w:pStyle w:val="aff9"/>
                        <w:numPr>
                          <w:ilvl w:val="1"/>
                          <w:numId w:val="27"/>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BA7138">
                        <w:rPr>
                          <w:bCs/>
                          <w:sz w:val="22"/>
                          <w:szCs w:val="22"/>
                          <w:lang w:val="en-US"/>
                        </w:rPr>
                        <w:t xml:space="preserve">The fully specified test decoder, data set, and corresponding reference encoder in RAN4 to be used for inter-vendor collaboration </w:t>
                      </w:r>
                    </w:p>
                    <w:p w14:paraId="6127A7CC" w14:textId="77777777" w:rsidR="009C3D58" w:rsidRPr="00BA7138" w:rsidRDefault="009C3D58" w:rsidP="004D0662">
                      <w:pPr>
                        <w:pStyle w:val="aff9"/>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BA7138">
                        <w:rPr>
                          <w:bCs/>
                          <w:sz w:val="22"/>
                          <w:szCs w:val="22"/>
                          <w:lang w:val="en-US"/>
                        </w:rPr>
                        <w:t>Necessary RRM requirement for specified LCM procedures.</w:t>
                      </w:r>
                    </w:p>
                    <w:p w14:paraId="495D2FF9" w14:textId="77777777" w:rsidR="009C3D58" w:rsidRPr="00BA7138" w:rsidRDefault="009C3D58" w:rsidP="004D0662">
                      <w:pPr>
                        <w:pStyle w:val="aff9"/>
                        <w:numPr>
                          <w:ilvl w:val="1"/>
                          <w:numId w:val="26"/>
                        </w:numPr>
                        <w:overflowPunct w:val="0"/>
                        <w:autoSpaceDE w:val="0"/>
                        <w:autoSpaceDN w:val="0"/>
                        <w:adjustRightInd w:val="0"/>
                        <w:spacing w:after="0"/>
                        <w:ind w:leftChars="0" w:left="0" w:firstLine="400"/>
                        <w:contextualSpacing/>
                        <w:jc w:val="left"/>
                        <w:textAlignment w:val="baseline"/>
                        <w:rPr>
                          <w:bCs/>
                          <w:sz w:val="22"/>
                          <w:szCs w:val="22"/>
                          <w:lang w:val="en-US"/>
                        </w:rPr>
                      </w:pPr>
                      <w:r w:rsidRPr="00BA7138">
                        <w:rPr>
                          <w:bCs/>
                          <w:sz w:val="22"/>
                          <w:szCs w:val="22"/>
                          <w:lang w:val="en-US"/>
                        </w:rPr>
                        <w:t xml:space="preserve">NOTE: offline training is assumed for the purpose of this project. Strive to leverage on RAN1’s study on scalable model structure in </w:t>
                      </w:r>
                      <w:proofErr w:type="spellStart"/>
                      <w:r w:rsidRPr="00BA7138">
                        <w:rPr>
                          <w:bCs/>
                          <w:sz w:val="22"/>
                          <w:szCs w:val="22"/>
                          <w:lang w:val="en-US"/>
                        </w:rPr>
                        <w:t>FS_NR_AIML_Air</w:t>
                      </w:r>
                      <w:proofErr w:type="spellEnd"/>
                      <w:r w:rsidRPr="00BA7138">
                        <w:rPr>
                          <w:rFonts w:eastAsia="宋体" w:hint="eastAsia"/>
                          <w:bCs/>
                          <w:sz w:val="22"/>
                          <w:szCs w:val="22"/>
                          <w:lang w:val="en-US" w:eastAsia="zh-CN"/>
                        </w:rPr>
                        <w:t>.</w:t>
                      </w:r>
                    </w:p>
                  </w:txbxContent>
                </v:textbox>
                <w10:anchorlock/>
              </v:shape>
            </w:pict>
          </mc:Fallback>
        </mc:AlternateContent>
      </w:r>
    </w:p>
    <w:p w14:paraId="69150603" w14:textId="5344E6B0" w:rsidR="00BD536D" w:rsidRPr="00043DD9" w:rsidRDefault="00BD536D" w:rsidP="00BD536D">
      <w:pPr>
        <w:spacing w:afterLines="50"/>
        <w:ind w:firstLineChars="200" w:firstLine="440"/>
        <w:rPr>
          <w:rFonts w:eastAsia="SimSun"/>
          <w:sz w:val="22"/>
          <w:szCs w:val="22"/>
          <w:lang w:eastAsia="zh-CN"/>
        </w:rPr>
      </w:pPr>
      <w:r>
        <w:rPr>
          <w:rFonts w:eastAsia="SimSun"/>
          <w:sz w:val="22"/>
          <w:szCs w:val="22"/>
          <w:lang w:eastAsia="zh-CN"/>
        </w:rPr>
        <w:t xml:space="preserve">This </w:t>
      </w:r>
      <w:r w:rsidR="00DD28CC">
        <w:rPr>
          <w:rFonts w:eastAsiaTheme="minorEastAsia" w:hint="eastAsia"/>
          <w:sz w:val="22"/>
          <w:szCs w:val="22"/>
        </w:rPr>
        <w:t>contribution</w:t>
      </w:r>
      <w:r w:rsidR="00DD28CC">
        <w:rPr>
          <w:rFonts w:eastAsia="SimSun"/>
          <w:sz w:val="22"/>
          <w:szCs w:val="22"/>
          <w:lang w:eastAsia="zh-CN"/>
        </w:rPr>
        <w:t xml:space="preserve"> </w:t>
      </w:r>
      <w:r>
        <w:rPr>
          <w:rFonts w:eastAsia="SimSun"/>
          <w:sz w:val="22"/>
          <w:szCs w:val="22"/>
          <w:lang w:eastAsia="zh-CN"/>
        </w:rPr>
        <w:t>discusses</w:t>
      </w:r>
      <w:r>
        <w:rPr>
          <w:rFonts w:eastAsia="SimSun" w:hint="eastAsia"/>
          <w:sz w:val="22"/>
          <w:szCs w:val="22"/>
          <w:lang w:eastAsia="zh-CN"/>
        </w:rPr>
        <w:t xml:space="preserve"> the necessary specification support </w:t>
      </w:r>
      <w:r w:rsidR="002775AC">
        <w:rPr>
          <w:rFonts w:eastAsia="SimSun" w:hint="eastAsia"/>
          <w:sz w:val="22"/>
          <w:szCs w:val="22"/>
          <w:lang w:eastAsia="zh-CN"/>
        </w:rPr>
        <w:t>for the inter-vendor training collaborations</w:t>
      </w:r>
      <w:r>
        <w:rPr>
          <w:rFonts w:eastAsia="SimSun"/>
          <w:sz w:val="22"/>
          <w:szCs w:val="22"/>
          <w:lang w:eastAsia="zh-CN"/>
        </w:rPr>
        <w:t>.</w:t>
      </w:r>
    </w:p>
    <w:p w14:paraId="4C62292E" w14:textId="1A083178" w:rsidR="004950D7" w:rsidRDefault="004950D7" w:rsidP="00BD536D">
      <w:pPr>
        <w:pStyle w:val="1"/>
        <w:numPr>
          <w:ilvl w:val="0"/>
          <w:numId w:val="5"/>
        </w:numPr>
        <w:tabs>
          <w:tab w:val="num" w:pos="425"/>
        </w:tabs>
        <w:spacing w:before="180" w:after="120"/>
        <w:ind w:left="0" w:firstLine="0"/>
        <w:rPr>
          <w:rFonts w:eastAsia="SimSun"/>
          <w:b/>
          <w:bCs/>
          <w:szCs w:val="24"/>
          <w:lang w:val="en-US" w:eastAsia="zh-CN"/>
        </w:rPr>
      </w:pPr>
      <w:r>
        <w:rPr>
          <w:rFonts w:eastAsia="SimSun" w:hint="eastAsia"/>
          <w:b/>
          <w:bCs/>
          <w:szCs w:val="24"/>
          <w:lang w:val="en-US" w:eastAsia="zh-CN"/>
        </w:rPr>
        <w:t xml:space="preserve">On the </w:t>
      </w:r>
      <w:r w:rsidR="00520C41">
        <w:rPr>
          <w:rFonts w:eastAsia="SimSun"/>
          <w:b/>
          <w:bCs/>
          <w:szCs w:val="24"/>
          <w:lang w:val="en-US" w:eastAsia="zh-CN"/>
        </w:rPr>
        <w:t>checkpoint</w:t>
      </w:r>
      <w:r w:rsidR="00520C41">
        <w:rPr>
          <w:rFonts w:eastAsia="SimSun" w:hint="eastAsia"/>
          <w:b/>
          <w:bCs/>
          <w:szCs w:val="24"/>
          <w:lang w:val="en-US" w:eastAsia="zh-CN"/>
        </w:rPr>
        <w:t xml:space="preserve"> for Option 1 and Option 3a-1</w:t>
      </w:r>
    </w:p>
    <w:p w14:paraId="5BEA57FC" w14:textId="6E944354" w:rsidR="00520C41" w:rsidRDefault="00520C41" w:rsidP="00520C41">
      <w:pPr>
        <w:rPr>
          <w:rFonts w:eastAsia="SimSun"/>
          <w:sz w:val="22"/>
          <w:szCs w:val="18"/>
          <w:lang w:val="en-US" w:eastAsia="zh-CN"/>
        </w:rPr>
      </w:pPr>
      <w:r w:rsidRPr="00D340CA">
        <w:rPr>
          <w:rFonts w:eastAsia="SimSun" w:hint="eastAsia"/>
          <w:sz w:val="22"/>
          <w:szCs w:val="18"/>
          <w:lang w:val="en-US" w:eastAsia="zh-CN"/>
        </w:rPr>
        <w:t xml:space="preserve">As agreed in </w:t>
      </w:r>
      <w:proofErr w:type="gramStart"/>
      <w:r w:rsidRPr="00D340CA">
        <w:rPr>
          <w:rFonts w:eastAsia="SimSun" w:hint="eastAsia"/>
          <w:sz w:val="22"/>
          <w:szCs w:val="18"/>
          <w:lang w:val="en-US" w:eastAsia="zh-CN"/>
        </w:rPr>
        <w:t>WID[</w:t>
      </w:r>
      <w:proofErr w:type="gramEnd"/>
      <w:r w:rsidRPr="00D340CA">
        <w:rPr>
          <w:rFonts w:eastAsia="SimSun" w:hint="eastAsia"/>
          <w:sz w:val="22"/>
          <w:szCs w:val="18"/>
          <w:lang w:val="en-US" w:eastAsia="zh-CN"/>
        </w:rPr>
        <w:t xml:space="preserve">1], </w:t>
      </w:r>
      <w:r w:rsidR="00D340CA" w:rsidRPr="00D340CA">
        <w:rPr>
          <w:rFonts w:eastAsia="SimSun" w:hint="eastAsia"/>
          <w:sz w:val="22"/>
          <w:szCs w:val="18"/>
          <w:lang w:val="en-US" w:eastAsia="zh-CN"/>
        </w:rPr>
        <w:t xml:space="preserve">a checkpoint </w:t>
      </w:r>
      <w:r w:rsidR="001D04C8">
        <w:rPr>
          <w:rFonts w:eastAsia="SimSun" w:hint="eastAsia"/>
          <w:sz w:val="22"/>
          <w:szCs w:val="18"/>
          <w:lang w:val="en-US" w:eastAsia="zh-CN"/>
        </w:rPr>
        <w:t xml:space="preserve">in RAN #110 </w:t>
      </w:r>
      <w:r w:rsidR="00D340CA" w:rsidRPr="00D340CA">
        <w:rPr>
          <w:rFonts w:eastAsia="SimSun" w:hint="eastAsia"/>
          <w:sz w:val="22"/>
          <w:szCs w:val="18"/>
          <w:lang w:val="en-US" w:eastAsia="zh-CN"/>
        </w:rPr>
        <w:t>has been set</w:t>
      </w:r>
      <w:r w:rsidR="001D04C8">
        <w:rPr>
          <w:rFonts w:eastAsia="SimSun" w:hint="eastAsia"/>
          <w:sz w:val="22"/>
          <w:szCs w:val="18"/>
          <w:lang w:val="en-US" w:eastAsia="zh-CN"/>
        </w:rPr>
        <w:t xml:space="preserve"> </w:t>
      </w:r>
      <w:r w:rsidR="00D340CA" w:rsidRPr="00D340CA">
        <w:rPr>
          <w:rFonts w:eastAsia="SimSun" w:hint="eastAsia"/>
          <w:sz w:val="22"/>
          <w:szCs w:val="18"/>
          <w:lang w:val="en-US" w:eastAsia="zh-CN"/>
        </w:rPr>
        <w:t>to check the progress of RAN4</w:t>
      </w:r>
      <w:r w:rsidR="00AF714D">
        <w:rPr>
          <w:rFonts w:eastAsia="SimSun" w:hint="eastAsia"/>
          <w:sz w:val="22"/>
          <w:szCs w:val="18"/>
          <w:lang w:val="en-US" w:eastAsia="zh-CN"/>
        </w:rPr>
        <w:t xml:space="preserve"> </w:t>
      </w:r>
      <w:r w:rsidR="0007171B">
        <w:rPr>
          <w:rFonts w:eastAsia="SimSun" w:hint="eastAsia"/>
          <w:sz w:val="22"/>
          <w:szCs w:val="18"/>
          <w:lang w:val="en-US" w:eastAsia="zh-CN"/>
        </w:rPr>
        <w:t xml:space="preserve">regarding inter-vendor collaboration </w:t>
      </w:r>
      <w:r w:rsidR="001D04C8">
        <w:rPr>
          <w:rFonts w:eastAsia="SimSun" w:hint="eastAsia"/>
          <w:sz w:val="22"/>
          <w:szCs w:val="18"/>
          <w:lang w:val="en-US" w:eastAsia="zh-CN"/>
        </w:rPr>
        <w:t xml:space="preserve">Option 1 and Option 3a-1. </w:t>
      </w:r>
      <w:r w:rsidR="00AF714D">
        <w:rPr>
          <w:rFonts w:eastAsia="SimSun" w:hint="eastAsia"/>
          <w:sz w:val="22"/>
          <w:szCs w:val="18"/>
          <w:lang w:val="en-US" w:eastAsia="zh-CN"/>
        </w:rPr>
        <w:t xml:space="preserve"> </w:t>
      </w:r>
      <w:r w:rsidR="007939BD">
        <w:rPr>
          <w:rFonts w:eastAsia="SimSun" w:hint="eastAsia"/>
          <w:sz w:val="22"/>
          <w:szCs w:val="18"/>
          <w:lang w:val="en-US" w:eastAsia="zh-CN"/>
        </w:rPr>
        <w:t>At the RAN4 #</w:t>
      </w:r>
      <w:r w:rsidR="00D36BB3">
        <w:rPr>
          <w:rFonts w:eastAsia="SimSun" w:hint="eastAsia"/>
          <w:sz w:val="22"/>
          <w:szCs w:val="18"/>
          <w:lang w:val="en-US" w:eastAsia="zh-CN"/>
        </w:rPr>
        <w:t xml:space="preserve">116bis meeting, the following was agreed </w:t>
      </w:r>
      <w:r w:rsidR="00954525">
        <w:rPr>
          <w:rFonts w:eastAsia="SimSun"/>
          <w:sz w:val="22"/>
          <w:szCs w:val="18"/>
          <w:lang w:val="en-US" w:eastAsia="zh-CN"/>
        </w:rPr>
        <w:t xml:space="preserve">upon </w:t>
      </w:r>
      <w:r w:rsidR="00146508">
        <w:rPr>
          <w:rFonts w:eastAsia="SimSun" w:hint="eastAsia"/>
          <w:sz w:val="22"/>
          <w:szCs w:val="18"/>
          <w:lang w:val="en-US" w:eastAsia="zh-CN"/>
        </w:rPr>
        <w:t>related to the RAN4 responses to the RAN checkpoint [4].</w:t>
      </w:r>
    </w:p>
    <w:tbl>
      <w:tblPr>
        <w:tblStyle w:val="aff4"/>
        <w:tblW w:w="0" w:type="auto"/>
        <w:tblLook w:val="04A0" w:firstRow="1" w:lastRow="0" w:firstColumn="1" w:lastColumn="0" w:noHBand="0" w:noVBand="1"/>
      </w:tblPr>
      <w:tblGrid>
        <w:gridCol w:w="9962"/>
      </w:tblGrid>
      <w:tr w:rsidR="00146508" w:rsidRPr="00B72D3D" w14:paraId="65C9FCA2" w14:textId="77777777" w:rsidTr="00FC3B86">
        <w:tc>
          <w:tcPr>
            <w:tcW w:w="9962" w:type="dxa"/>
          </w:tcPr>
          <w:p w14:paraId="193A3AAB" w14:textId="77777777" w:rsidR="00B72D3D" w:rsidRPr="00B72D3D" w:rsidRDefault="00B72D3D" w:rsidP="00B72D3D">
            <w:pPr>
              <w:spacing w:after="0"/>
              <w:rPr>
                <w:bCs/>
                <w:sz w:val="22"/>
                <w:szCs w:val="22"/>
                <w:u w:val="single"/>
                <w:lang w:eastAsia="zh-CN"/>
              </w:rPr>
            </w:pPr>
            <w:r w:rsidRPr="00B72D3D">
              <w:rPr>
                <w:bCs/>
                <w:sz w:val="22"/>
                <w:szCs w:val="22"/>
                <w:u w:val="single"/>
                <w:lang w:eastAsia="zh-CN"/>
              </w:rPr>
              <w:t>Definitions:</w:t>
            </w:r>
          </w:p>
          <w:p w14:paraId="69E96F1C" w14:textId="77777777" w:rsidR="00B72D3D" w:rsidRPr="00B72D3D" w:rsidRDefault="00B72D3D" w:rsidP="00B72D3D">
            <w:pPr>
              <w:spacing w:after="0"/>
              <w:rPr>
                <w:bCs/>
                <w:sz w:val="22"/>
                <w:szCs w:val="22"/>
                <w:lang w:eastAsia="zh-CN"/>
              </w:rPr>
            </w:pPr>
            <w:r w:rsidRPr="00B72D3D">
              <w:rPr>
                <w:b/>
                <w:sz w:val="22"/>
                <w:szCs w:val="22"/>
                <w:lang w:eastAsia="zh-CN"/>
              </w:rPr>
              <w:t>Fully specified the model</w:t>
            </w:r>
            <w:r w:rsidRPr="00B72D3D">
              <w:rPr>
                <w:bCs/>
                <w:sz w:val="22"/>
                <w:szCs w:val="22"/>
                <w:lang w:eastAsia="zh-CN"/>
              </w:rPr>
              <w:t xml:space="preserve"> is defined as a specified structure with parameter in [TS].</w:t>
            </w:r>
          </w:p>
          <w:p w14:paraId="3B587FD5" w14:textId="77777777" w:rsidR="00B72D3D" w:rsidRPr="00B72D3D" w:rsidRDefault="00B72D3D" w:rsidP="00B72D3D">
            <w:pPr>
              <w:spacing w:after="0"/>
              <w:rPr>
                <w:bCs/>
                <w:sz w:val="22"/>
                <w:szCs w:val="22"/>
                <w:lang w:eastAsia="zh-CN"/>
              </w:rPr>
            </w:pPr>
            <w:r w:rsidRPr="00B72D3D">
              <w:rPr>
                <w:b/>
                <w:sz w:val="22"/>
                <w:szCs w:val="22"/>
                <w:lang w:eastAsia="zh-CN"/>
              </w:rPr>
              <w:t>Reference model</w:t>
            </w:r>
            <w:r w:rsidRPr="00B72D3D">
              <w:rPr>
                <w:bCs/>
                <w:sz w:val="22"/>
                <w:szCs w:val="22"/>
                <w:lang w:eastAsia="zh-CN"/>
              </w:rPr>
              <w:t xml:space="preserve"> means UE/NW is not mandated to implement it.</w:t>
            </w:r>
          </w:p>
          <w:p w14:paraId="4D2CCF1E" w14:textId="77777777" w:rsidR="00B72D3D" w:rsidRPr="00B72D3D" w:rsidRDefault="00B72D3D" w:rsidP="00B72D3D">
            <w:pPr>
              <w:spacing w:after="0"/>
              <w:rPr>
                <w:bCs/>
                <w:sz w:val="22"/>
                <w:szCs w:val="22"/>
                <w:lang w:eastAsia="zh-CN"/>
              </w:rPr>
            </w:pPr>
            <w:r w:rsidRPr="00B72D3D">
              <w:rPr>
                <w:b/>
                <w:sz w:val="22"/>
                <w:szCs w:val="22"/>
                <w:lang w:eastAsia="zh-CN"/>
              </w:rPr>
              <w:t>Test decoder</w:t>
            </w:r>
            <w:r w:rsidRPr="00B72D3D">
              <w:rPr>
                <w:bCs/>
                <w:sz w:val="22"/>
                <w:szCs w:val="22"/>
                <w:lang w:eastAsia="zh-CN"/>
              </w:rPr>
              <w:t xml:space="preserve"> means TE vendor needs to implement it for testing purpose</w:t>
            </w:r>
          </w:p>
          <w:p w14:paraId="4B128957" w14:textId="77777777" w:rsidR="00B72D3D" w:rsidRPr="00B72D3D" w:rsidRDefault="00B72D3D" w:rsidP="00B72D3D">
            <w:pPr>
              <w:spacing w:after="0"/>
              <w:rPr>
                <w:bCs/>
                <w:sz w:val="22"/>
                <w:szCs w:val="22"/>
                <w:lang w:eastAsia="zh-CN"/>
              </w:rPr>
            </w:pPr>
            <w:r w:rsidRPr="00B72D3D">
              <w:rPr>
                <w:b/>
                <w:sz w:val="22"/>
                <w:szCs w:val="22"/>
                <w:lang w:eastAsia="zh-CN"/>
              </w:rPr>
              <w:t>Direct C in RAN1:</w:t>
            </w:r>
            <w:r w:rsidRPr="00B72D3D">
              <w:rPr>
                <w:bCs/>
                <w:sz w:val="22"/>
                <w:szCs w:val="22"/>
                <w:lang w:eastAsia="zh-CN"/>
              </w:rPr>
              <w:t xml:space="preserve"> fully specified reference encoder and decoder</w:t>
            </w:r>
          </w:p>
          <w:p w14:paraId="212BA779" w14:textId="77777777" w:rsidR="00B72D3D" w:rsidRPr="00B72D3D" w:rsidRDefault="00B72D3D" w:rsidP="00B72D3D">
            <w:pPr>
              <w:spacing w:after="0"/>
              <w:rPr>
                <w:bCs/>
                <w:sz w:val="22"/>
                <w:szCs w:val="22"/>
                <w:lang w:eastAsia="zh-CN"/>
              </w:rPr>
            </w:pPr>
            <w:r w:rsidRPr="00B72D3D">
              <w:rPr>
                <w:b/>
                <w:sz w:val="22"/>
                <w:szCs w:val="22"/>
                <w:lang w:eastAsia="zh-CN"/>
              </w:rPr>
              <w:t>Option 3 in RAN4:</w:t>
            </w:r>
            <w:r w:rsidRPr="00B72D3D">
              <w:rPr>
                <w:bCs/>
                <w:sz w:val="22"/>
                <w:szCs w:val="22"/>
                <w:lang w:eastAsia="zh-CN"/>
              </w:rPr>
              <w:t xml:space="preserve"> fully specified test decoder and the reference encoder is under discussion (it is agreed to have a fully specified reference encoder) </w:t>
            </w:r>
          </w:p>
          <w:p w14:paraId="22C490C5" w14:textId="77777777" w:rsidR="00B72D3D" w:rsidRPr="00B72D3D" w:rsidRDefault="00B72D3D" w:rsidP="00B72D3D">
            <w:pPr>
              <w:spacing w:after="0"/>
              <w:rPr>
                <w:bCs/>
                <w:sz w:val="22"/>
                <w:szCs w:val="22"/>
                <w:lang w:eastAsia="zh-CN"/>
              </w:rPr>
            </w:pPr>
            <w:r w:rsidRPr="00B72D3D">
              <w:rPr>
                <w:b/>
                <w:sz w:val="22"/>
                <w:szCs w:val="22"/>
                <w:lang w:eastAsia="zh-CN"/>
              </w:rPr>
              <w:t>Direction A 3a-1 in RAN1:</w:t>
            </w:r>
            <w:r w:rsidRPr="00B72D3D">
              <w:rPr>
                <w:bCs/>
                <w:sz w:val="22"/>
                <w:szCs w:val="22"/>
                <w:lang w:eastAsia="zh-CN"/>
              </w:rPr>
              <w:t xml:space="preserve"> specify the reference encoder structure. Presumably, NW will send the parameters to the UE.</w:t>
            </w:r>
          </w:p>
          <w:p w14:paraId="69F297CD" w14:textId="77777777" w:rsidR="00B72D3D" w:rsidRPr="00B72D3D" w:rsidRDefault="00B72D3D" w:rsidP="00B72D3D">
            <w:pPr>
              <w:spacing w:after="0"/>
              <w:rPr>
                <w:bCs/>
                <w:sz w:val="22"/>
                <w:szCs w:val="22"/>
                <w:lang w:eastAsia="zh-CN"/>
              </w:rPr>
            </w:pPr>
          </w:p>
          <w:p w14:paraId="1AB68331" w14:textId="77777777" w:rsidR="00B72D3D" w:rsidRPr="00B72D3D" w:rsidRDefault="00B72D3D" w:rsidP="00B72D3D">
            <w:pPr>
              <w:spacing w:after="0"/>
              <w:rPr>
                <w:bCs/>
                <w:sz w:val="22"/>
                <w:szCs w:val="22"/>
                <w:u w:val="single"/>
                <w:lang w:eastAsia="zh-CN"/>
              </w:rPr>
            </w:pPr>
            <w:r w:rsidRPr="00B72D3D">
              <w:rPr>
                <w:bCs/>
                <w:sz w:val="22"/>
                <w:szCs w:val="22"/>
                <w:u w:val="single"/>
                <w:lang w:eastAsia="zh-CN"/>
              </w:rPr>
              <w:t>Relation between RAN1 and RAN4:</w:t>
            </w:r>
          </w:p>
          <w:p w14:paraId="66D3C1F8" w14:textId="12C3D542" w:rsidR="00B72D3D" w:rsidRPr="00B72D3D" w:rsidRDefault="00B72D3D" w:rsidP="00B72D3D">
            <w:pPr>
              <w:spacing w:after="0"/>
              <w:rPr>
                <w:bCs/>
                <w:sz w:val="22"/>
                <w:szCs w:val="22"/>
                <w:lang w:eastAsia="zh-CN"/>
              </w:rPr>
            </w:pPr>
            <w:r w:rsidRPr="00B72D3D">
              <w:rPr>
                <w:bCs/>
                <w:sz w:val="22"/>
                <w:szCs w:val="22"/>
                <w:lang w:eastAsia="zh-CN"/>
              </w:rPr>
              <w:t>•</w:t>
            </w:r>
            <w:r w:rsidR="006A61E3">
              <w:rPr>
                <w:rFonts w:eastAsia="SimSun" w:hint="eastAsia"/>
                <w:bCs/>
                <w:sz w:val="22"/>
                <w:szCs w:val="22"/>
                <w:lang w:eastAsia="zh-CN"/>
              </w:rPr>
              <w:t xml:space="preserve"> </w:t>
            </w:r>
            <w:r w:rsidRPr="00B72D3D">
              <w:rPr>
                <w:bCs/>
                <w:sz w:val="22"/>
                <w:szCs w:val="22"/>
                <w:lang w:eastAsia="zh-CN"/>
              </w:rPr>
              <w:t>The test decoder of option 3 is the same as the reference decoder of direction C</w:t>
            </w:r>
          </w:p>
          <w:p w14:paraId="64C538C2" w14:textId="77777777" w:rsidR="00B72D3D" w:rsidRPr="00B72D3D" w:rsidRDefault="00B72D3D" w:rsidP="00B502D2">
            <w:pPr>
              <w:pStyle w:val="aff6"/>
              <w:numPr>
                <w:ilvl w:val="0"/>
                <w:numId w:val="40"/>
              </w:numPr>
              <w:spacing w:after="0"/>
              <w:ind w:leftChars="0"/>
              <w:jc w:val="left"/>
              <w:rPr>
                <w:bCs/>
                <w:sz w:val="22"/>
                <w:szCs w:val="22"/>
                <w:lang w:eastAsia="zh-CN"/>
              </w:rPr>
            </w:pPr>
            <w:r w:rsidRPr="00B72D3D">
              <w:rPr>
                <w:bCs/>
                <w:sz w:val="22"/>
                <w:szCs w:val="22"/>
                <w:lang w:eastAsia="zh-CN"/>
              </w:rPr>
              <w:lastRenderedPageBreak/>
              <w:t>Test decoder of option 3 will be specified by RAN4</w:t>
            </w:r>
          </w:p>
          <w:p w14:paraId="7D1F595E" w14:textId="77777777" w:rsidR="00B72D3D" w:rsidRPr="00B72D3D" w:rsidRDefault="00B72D3D" w:rsidP="00B502D2">
            <w:pPr>
              <w:pStyle w:val="aff6"/>
              <w:numPr>
                <w:ilvl w:val="0"/>
                <w:numId w:val="40"/>
              </w:numPr>
              <w:spacing w:after="0"/>
              <w:ind w:leftChars="0"/>
              <w:jc w:val="left"/>
              <w:rPr>
                <w:bCs/>
                <w:sz w:val="22"/>
                <w:szCs w:val="22"/>
                <w:lang w:eastAsia="zh-CN"/>
              </w:rPr>
            </w:pPr>
            <w:r w:rsidRPr="00B72D3D">
              <w:rPr>
                <w:bCs/>
                <w:sz w:val="22"/>
                <w:szCs w:val="22"/>
                <w:lang w:eastAsia="zh-CN"/>
              </w:rPr>
              <w:t xml:space="preserve">If RAN1 develops the reference decoder for direction C which is different from RAN4’s, further discussion across RAN4 and RAN1 is needed. </w:t>
            </w:r>
          </w:p>
          <w:p w14:paraId="36B464C2" w14:textId="088F4281" w:rsidR="00B72D3D" w:rsidRPr="00B72D3D" w:rsidRDefault="00B72D3D" w:rsidP="00B72D3D">
            <w:pPr>
              <w:spacing w:after="0"/>
              <w:rPr>
                <w:bCs/>
                <w:sz w:val="22"/>
                <w:szCs w:val="22"/>
                <w:lang w:eastAsia="zh-CN"/>
              </w:rPr>
            </w:pPr>
            <w:r w:rsidRPr="00B72D3D">
              <w:rPr>
                <w:bCs/>
                <w:sz w:val="22"/>
                <w:szCs w:val="22"/>
                <w:lang w:eastAsia="zh-CN"/>
              </w:rPr>
              <w:t>•</w:t>
            </w:r>
            <w:r w:rsidR="006A61E3">
              <w:rPr>
                <w:rFonts w:eastAsia="SimSun" w:hint="eastAsia"/>
                <w:bCs/>
                <w:sz w:val="22"/>
                <w:szCs w:val="22"/>
                <w:lang w:eastAsia="zh-CN"/>
              </w:rPr>
              <w:t xml:space="preserve"> </w:t>
            </w:r>
            <w:r w:rsidRPr="00B72D3D">
              <w:rPr>
                <w:bCs/>
                <w:sz w:val="22"/>
                <w:szCs w:val="22"/>
                <w:lang w:eastAsia="zh-CN"/>
              </w:rPr>
              <w:t>The reference encoder is the same for both option 3 and direction C</w:t>
            </w:r>
          </w:p>
          <w:p w14:paraId="418A38D3" w14:textId="729D0434" w:rsidR="00B72D3D" w:rsidRPr="00B72D3D" w:rsidRDefault="00B72D3D" w:rsidP="00B72D3D">
            <w:pPr>
              <w:spacing w:after="0"/>
              <w:rPr>
                <w:bCs/>
                <w:sz w:val="22"/>
                <w:szCs w:val="22"/>
                <w:lang w:eastAsia="zh-CN"/>
              </w:rPr>
            </w:pPr>
            <w:r w:rsidRPr="00B72D3D">
              <w:rPr>
                <w:bCs/>
                <w:sz w:val="22"/>
                <w:szCs w:val="22"/>
                <w:lang w:eastAsia="zh-CN"/>
              </w:rPr>
              <w:t>•</w:t>
            </w:r>
            <w:r w:rsidR="006A61E3">
              <w:rPr>
                <w:rFonts w:eastAsia="SimSun" w:hint="eastAsia"/>
                <w:bCs/>
                <w:sz w:val="22"/>
                <w:szCs w:val="22"/>
                <w:lang w:eastAsia="zh-CN"/>
              </w:rPr>
              <w:t xml:space="preserve"> </w:t>
            </w:r>
            <w:r w:rsidRPr="00B72D3D">
              <w:rPr>
                <w:bCs/>
                <w:sz w:val="22"/>
                <w:szCs w:val="22"/>
                <w:lang w:eastAsia="zh-CN"/>
              </w:rPr>
              <w:t xml:space="preserve">The option 3 reference encoder structure is the same as the encoder structure for direction </w:t>
            </w:r>
            <w:proofErr w:type="spellStart"/>
            <w:r w:rsidRPr="00B72D3D">
              <w:rPr>
                <w:bCs/>
                <w:sz w:val="22"/>
                <w:szCs w:val="22"/>
                <w:lang w:eastAsia="zh-CN"/>
              </w:rPr>
              <w:t>A</w:t>
            </w:r>
            <w:proofErr w:type="spellEnd"/>
            <w:r w:rsidRPr="00B72D3D">
              <w:rPr>
                <w:bCs/>
                <w:sz w:val="22"/>
                <w:szCs w:val="22"/>
                <w:lang w:eastAsia="zh-CN"/>
              </w:rPr>
              <w:t xml:space="preserve"> option 3a-1.</w:t>
            </w:r>
          </w:p>
          <w:p w14:paraId="6EB2C207" w14:textId="77777777" w:rsidR="00B72D3D" w:rsidRPr="00B72D3D" w:rsidRDefault="00B72D3D" w:rsidP="00B502D2">
            <w:pPr>
              <w:pStyle w:val="aff6"/>
              <w:numPr>
                <w:ilvl w:val="0"/>
                <w:numId w:val="41"/>
              </w:numPr>
              <w:spacing w:after="0"/>
              <w:ind w:leftChars="0"/>
              <w:jc w:val="left"/>
              <w:rPr>
                <w:bCs/>
                <w:sz w:val="22"/>
                <w:szCs w:val="22"/>
                <w:lang w:eastAsia="zh-CN"/>
              </w:rPr>
            </w:pPr>
            <w:r w:rsidRPr="00B72D3D">
              <w:rPr>
                <w:bCs/>
                <w:sz w:val="22"/>
                <w:szCs w:val="22"/>
                <w:lang w:eastAsia="zh-CN"/>
              </w:rPr>
              <w:t>Reference encoder of option 3 will be specified in RAN4.</w:t>
            </w:r>
          </w:p>
          <w:p w14:paraId="5ACA7C67" w14:textId="77777777" w:rsidR="00B72D3D" w:rsidRPr="00B72D3D" w:rsidRDefault="00B72D3D" w:rsidP="00B72D3D">
            <w:pPr>
              <w:spacing w:after="0"/>
              <w:rPr>
                <w:bCs/>
                <w:sz w:val="22"/>
                <w:szCs w:val="22"/>
                <w:lang w:eastAsia="zh-CN"/>
              </w:rPr>
            </w:pPr>
          </w:p>
          <w:p w14:paraId="251370FC" w14:textId="77777777" w:rsidR="00B72D3D" w:rsidRPr="00B72D3D" w:rsidRDefault="00B72D3D" w:rsidP="00B72D3D">
            <w:pPr>
              <w:spacing w:after="0"/>
              <w:rPr>
                <w:bCs/>
                <w:sz w:val="22"/>
                <w:szCs w:val="22"/>
                <w:u w:val="single"/>
                <w:lang w:eastAsia="zh-CN"/>
              </w:rPr>
            </w:pPr>
            <w:r w:rsidRPr="00B72D3D">
              <w:rPr>
                <w:bCs/>
                <w:sz w:val="22"/>
                <w:szCs w:val="22"/>
                <w:u w:val="single"/>
                <w:lang w:eastAsia="zh-CN"/>
              </w:rPr>
              <w:t>How to respond to the RAN checkpoint</w:t>
            </w:r>
          </w:p>
          <w:p w14:paraId="75E226CB" w14:textId="77777777" w:rsidR="00B72D3D" w:rsidRPr="00B72D3D" w:rsidRDefault="00B72D3D" w:rsidP="00B72D3D">
            <w:pPr>
              <w:spacing w:after="0"/>
              <w:rPr>
                <w:bCs/>
                <w:sz w:val="22"/>
                <w:szCs w:val="22"/>
                <w:lang w:eastAsia="zh-CN"/>
              </w:rPr>
            </w:pPr>
          </w:p>
          <w:p w14:paraId="7FF7433C" w14:textId="7216EF7B" w:rsidR="00B72D3D" w:rsidRPr="00B72D3D" w:rsidRDefault="00B72D3D" w:rsidP="00B72D3D">
            <w:pPr>
              <w:spacing w:after="0"/>
              <w:rPr>
                <w:bCs/>
                <w:sz w:val="22"/>
                <w:szCs w:val="22"/>
                <w:lang w:eastAsia="zh-CN"/>
              </w:rPr>
            </w:pPr>
            <w:r w:rsidRPr="00B72D3D">
              <w:rPr>
                <w:bCs/>
                <w:sz w:val="22"/>
                <w:szCs w:val="22"/>
                <w:lang w:eastAsia="zh-CN"/>
              </w:rPr>
              <w:t>•</w:t>
            </w:r>
            <w:r w:rsidR="006A61E3">
              <w:rPr>
                <w:rFonts w:eastAsia="SimSun" w:hint="eastAsia"/>
                <w:bCs/>
                <w:sz w:val="22"/>
                <w:szCs w:val="22"/>
                <w:lang w:eastAsia="zh-CN"/>
              </w:rPr>
              <w:t xml:space="preserve"> </w:t>
            </w:r>
            <w:r w:rsidRPr="00B72D3D">
              <w:rPr>
                <w:bCs/>
                <w:sz w:val="22"/>
                <w:szCs w:val="22"/>
                <w:lang w:eastAsia="zh-CN"/>
              </w:rPr>
              <w:t xml:space="preserve">Option 3 is feasible for RAN4 to complete. RAN4 will </w:t>
            </w:r>
            <w:proofErr w:type="gramStart"/>
            <w:r w:rsidRPr="00B72D3D">
              <w:rPr>
                <w:bCs/>
                <w:sz w:val="22"/>
                <w:szCs w:val="22"/>
                <w:lang w:eastAsia="zh-CN"/>
              </w:rPr>
              <w:t>take into account</w:t>
            </w:r>
            <w:proofErr w:type="gramEnd"/>
            <w:r w:rsidRPr="00B72D3D">
              <w:rPr>
                <w:bCs/>
                <w:sz w:val="22"/>
                <w:szCs w:val="22"/>
                <w:lang w:eastAsia="zh-CN"/>
              </w:rPr>
              <w:t xml:space="preserve"> the conclusions in RAN1 on scalability </w:t>
            </w:r>
            <w:proofErr w:type="gramStart"/>
            <w:r w:rsidRPr="00B72D3D">
              <w:rPr>
                <w:bCs/>
                <w:sz w:val="22"/>
                <w:szCs w:val="22"/>
                <w:lang w:eastAsia="zh-CN"/>
              </w:rPr>
              <w:t>in order to</w:t>
            </w:r>
            <w:proofErr w:type="gramEnd"/>
            <w:r w:rsidRPr="00B72D3D">
              <w:rPr>
                <w:bCs/>
                <w:sz w:val="22"/>
                <w:szCs w:val="22"/>
                <w:lang w:eastAsia="zh-CN"/>
              </w:rPr>
              <w:t xml:space="preserve"> create a scalable model.</w:t>
            </w:r>
          </w:p>
          <w:p w14:paraId="4BDB60FD" w14:textId="77777777" w:rsidR="00B72D3D" w:rsidRPr="00B72D3D" w:rsidRDefault="00B72D3D" w:rsidP="00B502D2">
            <w:pPr>
              <w:pStyle w:val="aff6"/>
              <w:numPr>
                <w:ilvl w:val="0"/>
                <w:numId w:val="41"/>
              </w:numPr>
              <w:spacing w:after="0"/>
              <w:ind w:leftChars="0"/>
              <w:jc w:val="left"/>
              <w:rPr>
                <w:bCs/>
                <w:sz w:val="22"/>
                <w:szCs w:val="22"/>
                <w:lang w:eastAsia="zh-CN"/>
              </w:rPr>
            </w:pPr>
            <w:r w:rsidRPr="00B72D3D">
              <w:rPr>
                <w:bCs/>
                <w:sz w:val="22"/>
                <w:szCs w:val="22"/>
                <w:lang w:eastAsia="zh-CN"/>
              </w:rPr>
              <w:t>RAN4 agrees that the test decoder of option 3 is the same as the reference decoder of direction C and the reference encoder of option 3 is the same as the reference encoder of direction C. If so, RAN4 believes that direction C should be feasible to complete too.</w:t>
            </w:r>
          </w:p>
          <w:p w14:paraId="3A249E0E" w14:textId="045A8278" w:rsidR="00B72D3D" w:rsidRPr="00B72D3D" w:rsidRDefault="00B72D3D" w:rsidP="00B72D3D">
            <w:pPr>
              <w:spacing w:after="0"/>
              <w:rPr>
                <w:bCs/>
                <w:sz w:val="22"/>
                <w:szCs w:val="22"/>
                <w:lang w:eastAsia="zh-CN"/>
              </w:rPr>
            </w:pPr>
            <w:r w:rsidRPr="00B72D3D">
              <w:rPr>
                <w:bCs/>
                <w:sz w:val="22"/>
                <w:szCs w:val="22"/>
                <w:lang w:eastAsia="zh-CN"/>
              </w:rPr>
              <w:t>•</w:t>
            </w:r>
            <w:r w:rsidR="006A61E3">
              <w:rPr>
                <w:rFonts w:eastAsia="SimSun" w:hint="eastAsia"/>
                <w:bCs/>
                <w:sz w:val="22"/>
                <w:szCs w:val="22"/>
                <w:lang w:eastAsia="zh-CN"/>
              </w:rPr>
              <w:t xml:space="preserve"> </w:t>
            </w:r>
            <w:r w:rsidRPr="00B72D3D">
              <w:rPr>
                <w:bCs/>
                <w:sz w:val="22"/>
                <w:szCs w:val="22"/>
                <w:lang w:eastAsia="zh-CN"/>
              </w:rPr>
              <w:t xml:space="preserve">Direction A 3a-1 is feasible for RAN4 to complete from reference encoder perspective. </w:t>
            </w:r>
          </w:p>
          <w:p w14:paraId="29D05841" w14:textId="3F97D96F" w:rsidR="00B72D3D" w:rsidRPr="00B72D3D" w:rsidRDefault="00B72D3D" w:rsidP="00B72D3D">
            <w:pPr>
              <w:spacing w:after="0"/>
              <w:rPr>
                <w:bCs/>
                <w:sz w:val="22"/>
                <w:szCs w:val="22"/>
                <w:lang w:eastAsia="zh-CN"/>
              </w:rPr>
            </w:pPr>
            <w:r w:rsidRPr="00B72D3D">
              <w:rPr>
                <w:bCs/>
                <w:sz w:val="22"/>
                <w:szCs w:val="22"/>
                <w:lang w:eastAsia="zh-CN"/>
              </w:rPr>
              <w:t>•</w:t>
            </w:r>
            <w:r w:rsidR="006A61E3">
              <w:rPr>
                <w:rFonts w:eastAsia="SimSun" w:hint="eastAsia"/>
                <w:bCs/>
                <w:sz w:val="22"/>
                <w:szCs w:val="22"/>
                <w:lang w:eastAsia="zh-CN"/>
              </w:rPr>
              <w:t xml:space="preserve"> </w:t>
            </w:r>
            <w:r w:rsidRPr="00B72D3D">
              <w:rPr>
                <w:bCs/>
                <w:sz w:val="22"/>
                <w:szCs w:val="22"/>
                <w:lang w:eastAsia="zh-CN"/>
              </w:rPr>
              <w:t>FFS on detailed steps to develop the model</w:t>
            </w:r>
          </w:p>
          <w:p w14:paraId="4C68A68B" w14:textId="44F311B0" w:rsidR="00146508" w:rsidRPr="00B72D3D" w:rsidRDefault="00B72D3D" w:rsidP="00B72D3D">
            <w:pPr>
              <w:spacing w:after="0"/>
              <w:rPr>
                <w:rFonts w:eastAsia="SimSun"/>
                <w:bCs/>
                <w:sz w:val="22"/>
                <w:szCs w:val="22"/>
                <w:lang w:eastAsia="zh-CN"/>
              </w:rPr>
            </w:pPr>
            <w:r w:rsidRPr="00B72D3D">
              <w:rPr>
                <w:bCs/>
                <w:sz w:val="22"/>
                <w:szCs w:val="22"/>
                <w:lang w:eastAsia="zh-CN"/>
              </w:rPr>
              <w:t>•</w:t>
            </w:r>
            <w:r w:rsidR="006A61E3">
              <w:rPr>
                <w:rFonts w:eastAsia="SimSun" w:hint="eastAsia"/>
                <w:bCs/>
                <w:sz w:val="22"/>
                <w:szCs w:val="22"/>
                <w:lang w:eastAsia="zh-CN"/>
              </w:rPr>
              <w:t xml:space="preserve"> </w:t>
            </w:r>
            <w:r w:rsidRPr="00B72D3D">
              <w:rPr>
                <w:bCs/>
                <w:sz w:val="22"/>
                <w:szCs w:val="22"/>
                <w:lang w:eastAsia="zh-CN"/>
              </w:rPr>
              <w:t>RAN4 will send LS on RAN4’s agreement regarding the RAN checkpoint.</w:t>
            </w:r>
          </w:p>
        </w:tc>
      </w:tr>
    </w:tbl>
    <w:p w14:paraId="467B6818" w14:textId="77777777" w:rsidR="00146508" w:rsidRDefault="00146508" w:rsidP="00520C41">
      <w:pPr>
        <w:rPr>
          <w:rFonts w:eastAsia="SimSun"/>
          <w:sz w:val="22"/>
          <w:szCs w:val="18"/>
          <w:lang w:eastAsia="zh-CN"/>
        </w:rPr>
      </w:pPr>
    </w:p>
    <w:p w14:paraId="769382B0" w14:textId="714E8702" w:rsidR="00B64B22" w:rsidRDefault="00B502D2" w:rsidP="009A3DF9">
      <w:pPr>
        <w:ind w:firstLineChars="200" w:firstLine="440"/>
        <w:rPr>
          <w:rFonts w:eastAsia="SimSun"/>
          <w:sz w:val="22"/>
          <w:szCs w:val="18"/>
          <w:lang w:eastAsia="zh-CN"/>
        </w:rPr>
      </w:pPr>
      <w:r>
        <w:rPr>
          <w:rFonts w:eastAsia="SimSun" w:hint="eastAsia"/>
          <w:sz w:val="22"/>
          <w:szCs w:val="18"/>
          <w:lang w:eastAsia="zh-CN"/>
        </w:rPr>
        <w:t xml:space="preserve">Based on the agreements, </w:t>
      </w:r>
      <w:r w:rsidR="00633F6C">
        <w:rPr>
          <w:rFonts w:eastAsia="SimSun" w:hint="eastAsia"/>
          <w:sz w:val="22"/>
          <w:szCs w:val="18"/>
          <w:lang w:eastAsia="zh-CN"/>
        </w:rPr>
        <w:t xml:space="preserve">RAN4 </w:t>
      </w:r>
      <w:r w:rsidR="00067078">
        <w:rPr>
          <w:rFonts w:eastAsia="SimSun" w:hint="eastAsia"/>
          <w:sz w:val="22"/>
          <w:szCs w:val="18"/>
          <w:lang w:eastAsia="zh-CN"/>
        </w:rPr>
        <w:t xml:space="preserve">has confirmed the </w:t>
      </w:r>
      <w:r w:rsidR="00067078">
        <w:rPr>
          <w:rFonts w:eastAsia="SimSun"/>
          <w:sz w:val="22"/>
          <w:szCs w:val="18"/>
          <w:lang w:eastAsia="zh-CN"/>
        </w:rPr>
        <w:t>feasibility</w:t>
      </w:r>
      <w:r w:rsidR="00067078">
        <w:rPr>
          <w:rFonts w:eastAsia="SimSun" w:hint="eastAsia"/>
          <w:sz w:val="22"/>
          <w:szCs w:val="18"/>
          <w:lang w:eastAsia="zh-CN"/>
        </w:rPr>
        <w:t xml:space="preserve"> </w:t>
      </w:r>
      <w:r w:rsidR="001E397B">
        <w:rPr>
          <w:rFonts w:eastAsia="SimSun" w:hint="eastAsia"/>
          <w:sz w:val="22"/>
          <w:szCs w:val="18"/>
          <w:lang w:eastAsia="zh-CN"/>
        </w:rPr>
        <w:t xml:space="preserve">of both Option 1 and Option 3a-1 from </w:t>
      </w:r>
      <w:r w:rsidR="008B2C21">
        <w:rPr>
          <w:rFonts w:eastAsia="SimSun"/>
          <w:sz w:val="22"/>
          <w:szCs w:val="18"/>
          <w:lang w:eastAsia="zh-CN"/>
        </w:rPr>
        <w:t xml:space="preserve">the </w:t>
      </w:r>
      <w:r w:rsidR="001E397B">
        <w:rPr>
          <w:rFonts w:eastAsia="SimSun" w:hint="eastAsia"/>
          <w:sz w:val="22"/>
          <w:szCs w:val="18"/>
          <w:lang w:eastAsia="zh-CN"/>
        </w:rPr>
        <w:t xml:space="preserve">RAN4 perspective. According to the </w:t>
      </w:r>
      <w:r w:rsidR="008B2C21">
        <w:rPr>
          <w:rFonts w:eastAsia="SimSun"/>
          <w:sz w:val="22"/>
          <w:szCs w:val="18"/>
          <w:lang w:eastAsia="zh-CN"/>
        </w:rPr>
        <w:t>work plan</w:t>
      </w:r>
      <w:r w:rsidR="001E397B">
        <w:rPr>
          <w:rFonts w:eastAsia="SimSun" w:hint="eastAsia"/>
          <w:sz w:val="22"/>
          <w:szCs w:val="18"/>
          <w:lang w:eastAsia="zh-CN"/>
        </w:rPr>
        <w:t xml:space="preserve"> </w:t>
      </w:r>
      <w:r w:rsidR="009A3DF9">
        <w:rPr>
          <w:rFonts w:eastAsia="SimSun" w:hint="eastAsia"/>
          <w:sz w:val="22"/>
          <w:szCs w:val="18"/>
          <w:lang w:eastAsia="zh-CN"/>
        </w:rPr>
        <w:t xml:space="preserve">in [4], RAN4 will define the test decoder, which is the same as the </w:t>
      </w:r>
      <w:r w:rsidR="009A3DF9">
        <w:rPr>
          <w:rFonts w:eastAsia="SimSun"/>
          <w:sz w:val="22"/>
          <w:szCs w:val="18"/>
          <w:lang w:eastAsia="zh-CN"/>
        </w:rPr>
        <w:t>reference</w:t>
      </w:r>
      <w:r w:rsidR="009A3DF9">
        <w:rPr>
          <w:rFonts w:eastAsia="SimSun" w:hint="eastAsia"/>
          <w:sz w:val="22"/>
          <w:szCs w:val="18"/>
          <w:lang w:eastAsia="zh-CN"/>
        </w:rPr>
        <w:t xml:space="preserve"> decoder, and the </w:t>
      </w:r>
      <w:r w:rsidR="009A3DF9">
        <w:rPr>
          <w:rFonts w:eastAsia="SimSun"/>
          <w:sz w:val="22"/>
          <w:szCs w:val="18"/>
          <w:lang w:eastAsia="zh-CN"/>
        </w:rPr>
        <w:t>reference</w:t>
      </w:r>
      <w:r w:rsidR="009A3DF9">
        <w:rPr>
          <w:rFonts w:eastAsia="SimSun" w:hint="eastAsia"/>
          <w:sz w:val="22"/>
          <w:szCs w:val="18"/>
          <w:lang w:eastAsia="zh-CN"/>
        </w:rPr>
        <w:t xml:space="preserve"> encoder. </w:t>
      </w:r>
      <w:r w:rsidR="000704B2">
        <w:rPr>
          <w:rFonts w:eastAsia="SimSun" w:hint="eastAsia"/>
          <w:sz w:val="22"/>
          <w:szCs w:val="18"/>
          <w:lang w:eastAsia="zh-CN"/>
        </w:rPr>
        <w:t>T</w:t>
      </w:r>
      <w:r w:rsidR="000704B2">
        <w:rPr>
          <w:rFonts w:eastAsia="SimSun"/>
          <w:sz w:val="22"/>
          <w:szCs w:val="18"/>
          <w:lang w:eastAsia="zh-CN"/>
        </w:rPr>
        <w:t>h</w:t>
      </w:r>
      <w:r w:rsidR="000704B2">
        <w:rPr>
          <w:rFonts w:eastAsia="SimSun" w:hint="eastAsia"/>
          <w:sz w:val="22"/>
          <w:szCs w:val="18"/>
          <w:lang w:eastAsia="zh-CN"/>
        </w:rPr>
        <w:t xml:space="preserve">e corresponding discussions for Option 1 and Option 3a-1 can be started from RAN1 #124, after confirming the RAN4 </w:t>
      </w:r>
      <w:r w:rsidR="00201B08">
        <w:rPr>
          <w:rFonts w:eastAsia="SimSun" w:hint="eastAsia"/>
          <w:sz w:val="22"/>
          <w:szCs w:val="18"/>
          <w:lang w:eastAsia="zh-CN"/>
        </w:rPr>
        <w:t>progress in RAN #110.</w:t>
      </w:r>
    </w:p>
    <w:p w14:paraId="3D38AAA2" w14:textId="4CDE80BB" w:rsidR="002D5458" w:rsidRPr="002D5458" w:rsidRDefault="002D5458" w:rsidP="002D5458">
      <w:pPr>
        <w:rPr>
          <w:rFonts w:eastAsia="SimSun"/>
          <w:sz w:val="22"/>
          <w:szCs w:val="18"/>
          <w:u w:val="single"/>
          <w:lang w:val="en-US" w:eastAsia="zh-CN"/>
        </w:rPr>
      </w:pPr>
      <w:r w:rsidRPr="00E93744">
        <w:rPr>
          <w:rFonts w:eastAsia="SimSun"/>
          <w:b/>
          <w:bCs/>
          <w:sz w:val="22"/>
          <w:szCs w:val="18"/>
          <w:u w:val="single"/>
          <w:lang w:val="en-US" w:eastAsia="zh-CN"/>
        </w:rPr>
        <w:t>Proposal</w:t>
      </w:r>
      <w:r w:rsidRPr="00E93744">
        <w:rPr>
          <w:rFonts w:eastAsia="SimSun" w:hint="eastAsia"/>
          <w:b/>
          <w:bCs/>
          <w:sz w:val="22"/>
          <w:szCs w:val="18"/>
          <w:u w:val="single"/>
          <w:lang w:val="en-US" w:eastAsia="zh-CN"/>
        </w:rPr>
        <w:t xml:space="preserve"> </w:t>
      </w:r>
      <w:r w:rsidR="0099145B" w:rsidRPr="00E93744">
        <w:rPr>
          <w:rFonts w:eastAsia="SimSun" w:hint="eastAsia"/>
          <w:b/>
          <w:bCs/>
          <w:sz w:val="22"/>
          <w:szCs w:val="18"/>
          <w:u w:val="single"/>
          <w:lang w:val="en-US" w:eastAsia="zh-CN"/>
        </w:rPr>
        <w:t>1</w:t>
      </w:r>
    </w:p>
    <w:p w14:paraId="46BF3CB0" w14:textId="15EE2880" w:rsidR="002D5458" w:rsidRPr="002D5458" w:rsidRDefault="002D5458" w:rsidP="00C16E64">
      <w:pPr>
        <w:numPr>
          <w:ilvl w:val="0"/>
          <w:numId w:val="42"/>
        </w:numPr>
        <w:tabs>
          <w:tab w:val="clear" w:pos="360"/>
        </w:tabs>
        <w:rPr>
          <w:rFonts w:eastAsia="SimSun"/>
          <w:sz w:val="22"/>
          <w:szCs w:val="18"/>
          <w:lang w:val="en-US" w:eastAsia="zh-CN"/>
        </w:rPr>
      </w:pPr>
      <w:r w:rsidRPr="002D5458">
        <w:rPr>
          <w:rFonts w:eastAsia="SimSun"/>
          <w:b/>
          <w:bCs/>
          <w:sz w:val="22"/>
          <w:szCs w:val="18"/>
          <w:lang w:val="en-US" w:eastAsia="zh-CN"/>
        </w:rPr>
        <w:t xml:space="preserve">RAN1 starts the </w:t>
      </w:r>
      <w:r w:rsidR="0050592E">
        <w:rPr>
          <w:rFonts w:eastAsia="SimSun" w:hint="eastAsia"/>
          <w:b/>
          <w:bCs/>
          <w:sz w:val="22"/>
          <w:szCs w:val="18"/>
          <w:lang w:val="en-US" w:eastAsia="zh-CN"/>
        </w:rPr>
        <w:t>discussions</w:t>
      </w:r>
      <w:r w:rsidRPr="002D5458">
        <w:rPr>
          <w:rFonts w:eastAsia="SimSun"/>
          <w:b/>
          <w:bCs/>
          <w:sz w:val="22"/>
          <w:szCs w:val="18"/>
          <w:lang w:val="en-US" w:eastAsia="zh-CN"/>
        </w:rPr>
        <w:t xml:space="preserve"> for </w:t>
      </w:r>
      <w:r w:rsidR="0050592E">
        <w:rPr>
          <w:rFonts w:eastAsia="SimSun" w:hint="eastAsia"/>
          <w:b/>
          <w:bCs/>
          <w:sz w:val="22"/>
          <w:szCs w:val="18"/>
          <w:lang w:val="en-US" w:eastAsia="zh-CN"/>
        </w:rPr>
        <w:t xml:space="preserve">inter-vendor collaboration </w:t>
      </w:r>
      <w:r w:rsidRPr="002D5458">
        <w:rPr>
          <w:rFonts w:eastAsia="SimSun"/>
          <w:b/>
          <w:bCs/>
          <w:sz w:val="22"/>
          <w:szCs w:val="18"/>
          <w:lang w:val="en-US" w:eastAsia="zh-CN"/>
        </w:rPr>
        <w:t>Option 1</w:t>
      </w:r>
      <w:r w:rsidR="0050592E">
        <w:rPr>
          <w:rFonts w:eastAsia="SimSun" w:hint="eastAsia"/>
          <w:b/>
          <w:bCs/>
          <w:sz w:val="22"/>
          <w:szCs w:val="18"/>
          <w:lang w:val="en-US" w:eastAsia="zh-CN"/>
        </w:rPr>
        <w:t xml:space="preserve"> and Option </w:t>
      </w:r>
      <w:r w:rsidRPr="002D5458">
        <w:rPr>
          <w:rFonts w:eastAsia="SimSun"/>
          <w:b/>
          <w:bCs/>
          <w:sz w:val="22"/>
          <w:szCs w:val="18"/>
          <w:lang w:val="en-US" w:eastAsia="zh-CN"/>
        </w:rPr>
        <w:t>3a-1 from RAN1 #124 after checking the RAN4 confirmation in RAN #110.</w:t>
      </w:r>
    </w:p>
    <w:p w14:paraId="2DAC9921" w14:textId="77777777" w:rsidR="00C16E64" w:rsidRDefault="00C16E64" w:rsidP="00C16E64">
      <w:pPr>
        <w:pStyle w:val="1"/>
        <w:numPr>
          <w:ilvl w:val="0"/>
          <w:numId w:val="5"/>
        </w:numPr>
        <w:tabs>
          <w:tab w:val="num" w:pos="425"/>
        </w:tabs>
        <w:spacing w:before="180" w:after="120"/>
        <w:ind w:left="0" w:firstLine="0"/>
        <w:rPr>
          <w:rFonts w:eastAsia="SimSun"/>
          <w:b/>
          <w:bCs/>
          <w:szCs w:val="24"/>
          <w:lang w:val="en-US" w:eastAsia="zh-CN"/>
        </w:rPr>
      </w:pPr>
      <w:r>
        <w:rPr>
          <w:rFonts w:eastAsia="SimSun" w:hint="eastAsia"/>
          <w:b/>
          <w:bCs/>
          <w:szCs w:val="24"/>
          <w:lang w:val="en-US" w:eastAsia="zh-CN"/>
        </w:rPr>
        <w:t xml:space="preserve">Specification support for dataset </w:t>
      </w:r>
      <w:r>
        <w:rPr>
          <w:rFonts w:eastAsia="SimSun"/>
          <w:b/>
          <w:bCs/>
          <w:szCs w:val="24"/>
          <w:lang w:val="en-US" w:eastAsia="zh-CN"/>
        </w:rPr>
        <w:t>exchange</w:t>
      </w:r>
    </w:p>
    <w:p w14:paraId="517B60C0" w14:textId="77777777" w:rsidR="00C16E64" w:rsidRDefault="00C16E64" w:rsidP="00C16E64">
      <w:pPr>
        <w:rPr>
          <w:rFonts w:eastAsia="SimSun"/>
          <w:b/>
          <w:bCs/>
          <w:sz w:val="22"/>
          <w:szCs w:val="22"/>
          <w:u w:val="single"/>
          <w:lang w:val="en-US" w:eastAsia="zh-CN"/>
        </w:rPr>
      </w:pPr>
      <w:r>
        <w:rPr>
          <w:rFonts w:eastAsia="SimSun" w:hint="eastAsia"/>
          <w:b/>
          <w:bCs/>
          <w:sz w:val="22"/>
          <w:szCs w:val="22"/>
          <w:u w:val="single"/>
          <w:lang w:val="en-US" w:eastAsia="zh-CN"/>
        </w:rPr>
        <w:t>Performance target</w:t>
      </w:r>
    </w:p>
    <w:p w14:paraId="053B96D2" w14:textId="56E6B441" w:rsidR="00C16E64" w:rsidRPr="00D4476A" w:rsidRDefault="00C16E64" w:rsidP="00C16E64">
      <w:pPr>
        <w:ind w:firstLineChars="200" w:firstLine="440"/>
        <w:rPr>
          <w:rFonts w:eastAsia="SimSun"/>
          <w:sz w:val="22"/>
          <w:szCs w:val="22"/>
          <w:lang w:val="en-US" w:eastAsia="zh-CN"/>
        </w:rPr>
      </w:pPr>
      <w:r>
        <w:rPr>
          <w:rFonts w:eastAsia="SimSun" w:hint="eastAsia"/>
          <w:sz w:val="22"/>
          <w:szCs w:val="22"/>
          <w:lang w:val="en-US" w:eastAsia="zh-CN"/>
        </w:rPr>
        <w:t xml:space="preserve">At the RAN1 #122bis meeting, the agreements on the performance target for dataset exchange </w:t>
      </w:r>
      <w:r>
        <w:rPr>
          <w:rFonts w:eastAsia="SimSun"/>
          <w:sz w:val="22"/>
          <w:szCs w:val="22"/>
          <w:lang w:val="en-US" w:eastAsia="zh-CN"/>
        </w:rPr>
        <w:t>are</w:t>
      </w:r>
      <w:r>
        <w:rPr>
          <w:rFonts w:eastAsia="SimSun" w:hint="eastAsia"/>
          <w:sz w:val="22"/>
          <w:szCs w:val="22"/>
          <w:lang w:val="en-US" w:eastAsia="zh-CN"/>
        </w:rPr>
        <w:t xml:space="preserve"> the </w:t>
      </w:r>
      <w:r>
        <w:rPr>
          <w:rFonts w:eastAsia="SimSun"/>
          <w:sz w:val="22"/>
          <w:szCs w:val="22"/>
          <w:lang w:val="en-US" w:eastAsia="zh-CN"/>
        </w:rPr>
        <w:t>following</w:t>
      </w:r>
      <w:r>
        <w:rPr>
          <w:rFonts w:eastAsia="SimSun" w:hint="eastAsia"/>
          <w:sz w:val="22"/>
          <w:szCs w:val="22"/>
          <w:lang w:val="en-US" w:eastAsia="zh-CN"/>
        </w:rPr>
        <w:t xml:space="preserve"> [3],</w:t>
      </w:r>
    </w:p>
    <w:tbl>
      <w:tblPr>
        <w:tblStyle w:val="aff4"/>
        <w:tblW w:w="0" w:type="auto"/>
        <w:tblLook w:val="04A0" w:firstRow="1" w:lastRow="0" w:firstColumn="1" w:lastColumn="0" w:noHBand="0" w:noVBand="1"/>
      </w:tblPr>
      <w:tblGrid>
        <w:gridCol w:w="9962"/>
      </w:tblGrid>
      <w:tr w:rsidR="00C16E64" w:rsidRPr="004A0BB8" w14:paraId="26FCBCAD" w14:textId="77777777" w:rsidTr="00FC3B86">
        <w:tc>
          <w:tcPr>
            <w:tcW w:w="9962" w:type="dxa"/>
          </w:tcPr>
          <w:p w14:paraId="63C89300" w14:textId="77777777" w:rsidR="004A0BB8" w:rsidRPr="004A0BB8" w:rsidRDefault="004A0BB8" w:rsidP="004A0BB8">
            <w:pPr>
              <w:pStyle w:val="3GPPNormalText"/>
              <w:rPr>
                <w:szCs w:val="22"/>
              </w:rPr>
            </w:pPr>
            <w:r w:rsidRPr="004A0BB8">
              <w:rPr>
                <w:szCs w:val="22"/>
                <w:highlight w:val="green"/>
              </w:rPr>
              <w:t>Agreement:</w:t>
            </w:r>
            <w:r w:rsidRPr="004A0BB8">
              <w:rPr>
                <w:szCs w:val="22"/>
              </w:rPr>
              <w:t xml:space="preserve"> </w:t>
            </w:r>
          </w:p>
          <w:p w14:paraId="20BC5406" w14:textId="77777777" w:rsidR="004A0BB8" w:rsidRPr="004A0BB8" w:rsidRDefault="004A0BB8" w:rsidP="004A0BB8">
            <w:pPr>
              <w:pStyle w:val="aff6"/>
              <w:numPr>
                <w:ilvl w:val="0"/>
                <w:numId w:val="39"/>
              </w:numPr>
              <w:spacing w:after="0"/>
              <w:ind w:leftChars="0"/>
              <w:jc w:val="left"/>
              <w:rPr>
                <w:sz w:val="22"/>
                <w:szCs w:val="22"/>
              </w:rPr>
            </w:pPr>
            <w:r w:rsidRPr="004A0BB8">
              <w:rPr>
                <w:rFonts w:hint="eastAsia"/>
                <w:sz w:val="22"/>
                <w:szCs w:val="22"/>
              </w:rPr>
              <w:t>F</w:t>
            </w:r>
            <w:r w:rsidRPr="004A0BB8">
              <w:rPr>
                <w:sz w:val="22"/>
                <w:szCs w:val="22"/>
              </w:rPr>
              <w:t>or Option 4-1 under Direction A in AI/ML based CSI compression</w:t>
            </w:r>
            <w:r w:rsidRPr="004A0BB8">
              <w:rPr>
                <w:rFonts w:hint="eastAsia"/>
                <w:sz w:val="22"/>
                <w:szCs w:val="22"/>
              </w:rPr>
              <w:t>,</w:t>
            </w:r>
            <w:r w:rsidRPr="004A0BB8">
              <w:rPr>
                <w:sz w:val="22"/>
                <w:szCs w:val="22"/>
              </w:rPr>
              <w:t xml:space="preserve"> both average SGCS and average NMSE as performance target in</w:t>
            </w:r>
            <w:r w:rsidRPr="004A0BB8">
              <w:rPr>
                <w:rFonts w:eastAsia="Malgun Gothic"/>
                <w:sz w:val="22"/>
                <w:szCs w:val="22"/>
              </w:rPr>
              <w:t xml:space="preserve"> the </w:t>
            </w:r>
            <w:r w:rsidRPr="004A0BB8">
              <w:rPr>
                <w:rFonts w:eastAsia="Malgun Gothic" w:hint="eastAsia"/>
                <w:sz w:val="22"/>
                <w:szCs w:val="22"/>
              </w:rPr>
              <w:t>exchanged</w:t>
            </w:r>
            <w:r w:rsidRPr="004A0BB8">
              <w:rPr>
                <w:rFonts w:eastAsia="Malgun Gothic"/>
                <w:sz w:val="22"/>
                <w:szCs w:val="22"/>
              </w:rPr>
              <w:t xml:space="preserve"> dataset are supported. Both </w:t>
            </w:r>
            <w:r w:rsidRPr="004A0BB8">
              <w:rPr>
                <w:sz w:val="22"/>
                <w:szCs w:val="22"/>
              </w:rPr>
              <w:t>average SGCS and average NMSE</w:t>
            </w:r>
            <w:r w:rsidRPr="004A0BB8">
              <w:rPr>
                <w:rFonts w:eastAsia="Malgun Gothic"/>
                <w:sz w:val="22"/>
                <w:szCs w:val="22"/>
              </w:rPr>
              <w:t xml:space="preserve"> are provided</w:t>
            </w:r>
            <w:r w:rsidRPr="004A0BB8">
              <w:rPr>
                <w:sz w:val="22"/>
                <w:szCs w:val="22"/>
              </w:rPr>
              <w:t xml:space="preserve">. </w:t>
            </w:r>
          </w:p>
          <w:p w14:paraId="47D3E4C9" w14:textId="7C6C0931" w:rsidR="00C16E64" w:rsidRPr="004A0BB8" w:rsidRDefault="004A0BB8" w:rsidP="004A0BB8">
            <w:pPr>
              <w:pStyle w:val="aff6"/>
              <w:numPr>
                <w:ilvl w:val="1"/>
                <w:numId w:val="39"/>
              </w:numPr>
              <w:spacing w:after="0"/>
              <w:ind w:leftChars="0"/>
              <w:jc w:val="left"/>
              <w:rPr>
                <w:sz w:val="22"/>
                <w:szCs w:val="22"/>
              </w:rPr>
            </w:pPr>
            <w:r w:rsidRPr="004A0BB8">
              <w:rPr>
                <w:rFonts w:eastAsia="Malgun Gothic"/>
                <w:sz w:val="22"/>
                <w:szCs w:val="22"/>
              </w:rPr>
              <w:t xml:space="preserve">NW side can optionally send NMSE and/or SGCS values at X-percentiles. </w:t>
            </w:r>
          </w:p>
        </w:tc>
      </w:tr>
    </w:tbl>
    <w:p w14:paraId="095468F7" w14:textId="1995BD8F" w:rsidR="004D30E2" w:rsidRDefault="00067790" w:rsidP="00C16E64">
      <w:pPr>
        <w:ind w:firstLineChars="200" w:firstLine="440"/>
        <w:rPr>
          <w:rFonts w:eastAsia="SimSun"/>
          <w:sz w:val="22"/>
          <w:szCs w:val="22"/>
          <w:lang w:val="en-US" w:eastAsia="zh-CN"/>
        </w:rPr>
      </w:pPr>
      <w:r>
        <w:rPr>
          <w:rFonts w:eastAsia="SimSun" w:hint="eastAsia"/>
          <w:sz w:val="22"/>
          <w:szCs w:val="22"/>
          <w:lang w:val="en-US" w:eastAsia="zh-CN"/>
        </w:rPr>
        <w:t>For the ag</w:t>
      </w:r>
      <w:r w:rsidR="007015BD">
        <w:rPr>
          <w:rFonts w:eastAsia="SimSun" w:hint="eastAsia"/>
          <w:sz w:val="22"/>
          <w:szCs w:val="22"/>
          <w:lang w:val="en-US" w:eastAsia="zh-CN"/>
        </w:rPr>
        <w:t xml:space="preserve">reed two </w:t>
      </w:r>
      <w:r w:rsidR="007015BD">
        <w:rPr>
          <w:rFonts w:eastAsia="SimSun"/>
          <w:sz w:val="22"/>
          <w:szCs w:val="22"/>
          <w:lang w:val="en-US" w:eastAsia="zh-CN"/>
        </w:rPr>
        <w:t>performance</w:t>
      </w:r>
      <w:r w:rsidR="007015BD">
        <w:rPr>
          <w:rFonts w:eastAsia="SimSun" w:hint="eastAsia"/>
          <w:sz w:val="22"/>
          <w:szCs w:val="22"/>
          <w:lang w:val="en-US" w:eastAsia="zh-CN"/>
        </w:rPr>
        <w:t xml:space="preserve"> target types, t</w:t>
      </w:r>
      <w:r w:rsidR="00C16E64">
        <w:rPr>
          <w:rFonts w:eastAsia="SimSun" w:hint="eastAsia"/>
          <w:sz w:val="22"/>
          <w:szCs w:val="22"/>
          <w:lang w:val="en-US" w:eastAsia="zh-CN"/>
        </w:rPr>
        <w:t xml:space="preserve">he SGCS is </w:t>
      </w:r>
      <w:r w:rsidR="00C16E64">
        <w:rPr>
          <w:rFonts w:eastAsia="SimSun"/>
          <w:sz w:val="22"/>
          <w:szCs w:val="22"/>
          <w:lang w:val="en-US" w:eastAsia="zh-CN"/>
        </w:rPr>
        <w:t>a type of end-to-end performance target</w:t>
      </w:r>
      <w:r w:rsidR="00C16E64">
        <w:rPr>
          <w:rFonts w:eastAsia="SimSun" w:hint="eastAsia"/>
          <w:sz w:val="22"/>
          <w:szCs w:val="22"/>
          <w:lang w:val="en-US" w:eastAsia="zh-CN"/>
        </w:rPr>
        <w:t>. T</w:t>
      </w:r>
      <w:r w:rsidR="00C16E64">
        <w:rPr>
          <w:rFonts w:eastAsia="SimSun"/>
          <w:sz w:val="22"/>
          <w:szCs w:val="22"/>
          <w:lang w:val="en-US" w:eastAsia="zh-CN"/>
        </w:rPr>
        <w:t>h</w:t>
      </w:r>
      <w:r w:rsidR="00C16E64">
        <w:rPr>
          <w:rFonts w:eastAsia="SimSun" w:hint="eastAsia"/>
          <w:sz w:val="22"/>
          <w:szCs w:val="22"/>
          <w:lang w:val="en-US" w:eastAsia="zh-CN"/>
        </w:rPr>
        <w:t xml:space="preserve">e UE </w:t>
      </w:r>
      <w:r w:rsidR="00C16E64">
        <w:rPr>
          <w:rFonts w:eastAsia="SimSun"/>
          <w:sz w:val="22"/>
          <w:szCs w:val="22"/>
          <w:lang w:val="en-US" w:eastAsia="zh-CN"/>
        </w:rPr>
        <w:t>that</w:t>
      </w:r>
      <w:r w:rsidR="00C16E64">
        <w:rPr>
          <w:rFonts w:eastAsia="SimSun" w:hint="eastAsia"/>
          <w:sz w:val="22"/>
          <w:szCs w:val="22"/>
          <w:lang w:val="en-US" w:eastAsia="zh-CN"/>
        </w:rPr>
        <w:t xml:space="preserve"> </w:t>
      </w:r>
      <w:r w:rsidR="00C16E64">
        <w:rPr>
          <w:rFonts w:eastAsia="SimSun"/>
          <w:sz w:val="22"/>
          <w:szCs w:val="22"/>
          <w:lang w:val="en-US" w:eastAsia="zh-CN"/>
        </w:rPr>
        <w:t>supports</w:t>
      </w:r>
      <w:r w:rsidR="00C16E64">
        <w:rPr>
          <w:rFonts w:eastAsia="SimSun" w:hint="eastAsia"/>
          <w:sz w:val="22"/>
          <w:szCs w:val="22"/>
          <w:lang w:val="en-US" w:eastAsia="zh-CN"/>
        </w:rPr>
        <w:t xml:space="preserve"> it should </w:t>
      </w:r>
      <w:r w:rsidR="00C16E64">
        <w:rPr>
          <w:rFonts w:eastAsia="SimSun"/>
          <w:sz w:val="22"/>
          <w:szCs w:val="22"/>
          <w:lang w:val="en-US" w:eastAsia="zh-CN"/>
        </w:rPr>
        <w:t>also train the CSI reconstruction part</w:t>
      </w:r>
      <w:r w:rsidR="00923381">
        <w:rPr>
          <w:rFonts w:eastAsia="SimSun" w:hint="eastAsia"/>
          <w:sz w:val="22"/>
          <w:szCs w:val="22"/>
          <w:lang w:val="en-US" w:eastAsia="zh-CN"/>
        </w:rPr>
        <w:t xml:space="preserve"> to test the end-to-end performance. However, the SGCS </w:t>
      </w:r>
      <w:proofErr w:type="gramStart"/>
      <w:r w:rsidR="00923381">
        <w:rPr>
          <w:rFonts w:eastAsia="SimSun" w:hint="eastAsia"/>
          <w:sz w:val="22"/>
          <w:szCs w:val="22"/>
          <w:lang w:val="en-US" w:eastAsia="zh-CN"/>
        </w:rPr>
        <w:t>exchanged</w:t>
      </w:r>
      <w:proofErr w:type="gramEnd"/>
      <w:r w:rsidR="00923381">
        <w:rPr>
          <w:rFonts w:eastAsia="SimSun" w:hint="eastAsia"/>
          <w:sz w:val="22"/>
          <w:szCs w:val="22"/>
          <w:lang w:val="en-US" w:eastAsia="zh-CN"/>
        </w:rPr>
        <w:t xml:space="preserve"> to the UE is obtained </w:t>
      </w:r>
      <w:r w:rsidR="00C1129F">
        <w:rPr>
          <w:rFonts w:eastAsia="SimSun" w:hint="eastAsia"/>
          <w:sz w:val="22"/>
          <w:szCs w:val="22"/>
          <w:lang w:val="en-US" w:eastAsia="zh-CN"/>
        </w:rPr>
        <w:t xml:space="preserve">based on a model used in the NW side, which is unknown to the UE. </w:t>
      </w:r>
      <w:r w:rsidR="00A634C6">
        <w:rPr>
          <w:rFonts w:eastAsia="SimSun" w:hint="eastAsia"/>
          <w:sz w:val="22"/>
          <w:szCs w:val="22"/>
          <w:lang w:val="en-US" w:eastAsia="zh-CN"/>
        </w:rPr>
        <w:t xml:space="preserve">The UE has no </w:t>
      </w:r>
      <w:r w:rsidR="00BD2064">
        <w:rPr>
          <w:rFonts w:eastAsia="SimSun" w:hint="eastAsia"/>
          <w:sz w:val="22"/>
          <w:szCs w:val="22"/>
          <w:lang w:val="en-US" w:eastAsia="zh-CN"/>
        </w:rPr>
        <w:t xml:space="preserve">information about </w:t>
      </w:r>
      <w:r w:rsidR="005B7522">
        <w:rPr>
          <w:rFonts w:eastAsia="SimSun"/>
          <w:sz w:val="22"/>
          <w:szCs w:val="22"/>
          <w:lang w:val="en-US" w:eastAsia="zh-CN"/>
        </w:rPr>
        <w:t xml:space="preserve">the conditions under which </w:t>
      </w:r>
      <w:r w:rsidR="00BD2064">
        <w:rPr>
          <w:rFonts w:eastAsia="SimSun" w:hint="eastAsia"/>
          <w:sz w:val="22"/>
          <w:szCs w:val="22"/>
          <w:lang w:val="en-US" w:eastAsia="zh-CN"/>
        </w:rPr>
        <w:t xml:space="preserve">the exchanged SGCS is obtained. </w:t>
      </w:r>
      <w:r w:rsidR="002F1337">
        <w:rPr>
          <w:rFonts w:eastAsia="SimSun" w:hint="eastAsia"/>
          <w:sz w:val="22"/>
          <w:szCs w:val="22"/>
          <w:lang w:val="en-US" w:eastAsia="zh-CN"/>
        </w:rPr>
        <w:t xml:space="preserve">The </w:t>
      </w:r>
      <w:r w:rsidR="004A42C8">
        <w:rPr>
          <w:rFonts w:eastAsia="SimSun" w:hint="eastAsia"/>
          <w:sz w:val="22"/>
          <w:szCs w:val="22"/>
          <w:lang w:val="en-US" w:eastAsia="zh-CN"/>
        </w:rPr>
        <w:t xml:space="preserve">SGCS cannot </w:t>
      </w:r>
      <w:r w:rsidR="006813D4">
        <w:rPr>
          <w:rFonts w:eastAsia="SimSun"/>
          <w:sz w:val="22"/>
          <w:szCs w:val="22"/>
          <w:lang w:val="en-US" w:eastAsia="zh-CN"/>
        </w:rPr>
        <w:t>assist</w:t>
      </w:r>
      <w:r w:rsidR="004A42C8">
        <w:rPr>
          <w:rFonts w:eastAsia="SimSun" w:hint="eastAsia"/>
          <w:sz w:val="22"/>
          <w:szCs w:val="22"/>
          <w:lang w:val="en-US" w:eastAsia="zh-CN"/>
        </w:rPr>
        <w:t xml:space="preserve"> UE </w:t>
      </w:r>
      <w:r w:rsidR="006813D4">
        <w:rPr>
          <w:rFonts w:eastAsia="SimSun"/>
          <w:sz w:val="22"/>
          <w:szCs w:val="22"/>
          <w:lang w:val="en-US" w:eastAsia="zh-CN"/>
        </w:rPr>
        <w:t>with</w:t>
      </w:r>
      <w:r w:rsidR="00E6230C">
        <w:rPr>
          <w:rFonts w:eastAsia="SimSun" w:hint="eastAsia"/>
          <w:sz w:val="22"/>
          <w:szCs w:val="22"/>
          <w:lang w:val="en-US" w:eastAsia="zh-CN"/>
        </w:rPr>
        <w:t xml:space="preserve"> the model training.</w:t>
      </w:r>
    </w:p>
    <w:p w14:paraId="1B3350B8" w14:textId="1BEE147A" w:rsidR="004D30E2" w:rsidRDefault="00E6230C" w:rsidP="00C16E64">
      <w:pPr>
        <w:ind w:firstLineChars="200" w:firstLine="440"/>
        <w:rPr>
          <w:rFonts w:eastAsia="SimSun"/>
          <w:sz w:val="22"/>
          <w:szCs w:val="22"/>
          <w:lang w:val="en-US" w:eastAsia="zh-CN"/>
        </w:rPr>
      </w:pPr>
      <w:r>
        <w:rPr>
          <w:rFonts w:eastAsia="SimSun" w:hint="eastAsia"/>
          <w:sz w:val="22"/>
          <w:szCs w:val="22"/>
          <w:lang w:val="en-US" w:eastAsia="zh-CN"/>
        </w:rPr>
        <w:t xml:space="preserve">Meanwhile, the UE can use an arbitrary decoder to test </w:t>
      </w:r>
      <w:r w:rsidR="006813D4">
        <w:rPr>
          <w:rFonts w:eastAsia="SimSun"/>
          <w:sz w:val="22"/>
          <w:szCs w:val="22"/>
          <w:lang w:val="en-US" w:eastAsia="zh-CN"/>
        </w:rPr>
        <w:t>whether the end-to-end performance target is satisfied, which differs from the one used by NW and is unknown</w:t>
      </w:r>
      <w:r w:rsidR="00B3264F">
        <w:rPr>
          <w:rFonts w:eastAsia="SimSun" w:hint="eastAsia"/>
          <w:sz w:val="22"/>
          <w:szCs w:val="22"/>
          <w:lang w:val="en-US" w:eastAsia="zh-CN"/>
        </w:rPr>
        <w:t xml:space="preserve"> to NW. </w:t>
      </w:r>
      <w:r w:rsidR="00A04074">
        <w:rPr>
          <w:rFonts w:eastAsia="SimSun" w:hint="eastAsia"/>
          <w:sz w:val="22"/>
          <w:szCs w:val="22"/>
          <w:lang w:val="en-US" w:eastAsia="zh-CN"/>
        </w:rPr>
        <w:t xml:space="preserve">After the UE </w:t>
      </w:r>
      <w:r w:rsidR="00E755D7">
        <w:rPr>
          <w:rFonts w:eastAsia="SimSun" w:hint="eastAsia"/>
          <w:sz w:val="22"/>
          <w:szCs w:val="22"/>
          <w:lang w:val="en-US" w:eastAsia="zh-CN"/>
        </w:rPr>
        <w:t xml:space="preserve">verifies the </w:t>
      </w:r>
      <w:r w:rsidR="00E755D7">
        <w:rPr>
          <w:rFonts w:eastAsia="SimSun"/>
          <w:sz w:val="22"/>
          <w:szCs w:val="22"/>
          <w:lang w:val="en-US" w:eastAsia="zh-CN"/>
        </w:rPr>
        <w:t>performance</w:t>
      </w:r>
      <w:r w:rsidR="00E755D7">
        <w:rPr>
          <w:rFonts w:eastAsia="SimSun" w:hint="eastAsia"/>
          <w:sz w:val="22"/>
          <w:szCs w:val="22"/>
          <w:lang w:val="en-US" w:eastAsia="zh-CN"/>
        </w:rPr>
        <w:t xml:space="preserve"> target with a </w:t>
      </w:r>
      <w:r w:rsidR="00736D1D">
        <w:rPr>
          <w:rFonts w:eastAsia="SimSun"/>
          <w:sz w:val="22"/>
          <w:szCs w:val="22"/>
          <w:lang w:val="en-US" w:eastAsia="zh-CN"/>
        </w:rPr>
        <w:t>UE-decided</w:t>
      </w:r>
      <w:r w:rsidR="00E755D7">
        <w:rPr>
          <w:rFonts w:eastAsia="SimSun" w:hint="eastAsia"/>
          <w:sz w:val="22"/>
          <w:szCs w:val="22"/>
          <w:lang w:val="en-US" w:eastAsia="zh-CN"/>
        </w:rPr>
        <w:t xml:space="preserve"> decoder and </w:t>
      </w:r>
      <w:r w:rsidR="002F3066">
        <w:rPr>
          <w:rFonts w:eastAsia="SimSun"/>
          <w:sz w:val="22"/>
          <w:szCs w:val="22"/>
          <w:lang w:val="en-US" w:eastAsia="zh-CN"/>
        </w:rPr>
        <w:t xml:space="preserve">reports that </w:t>
      </w:r>
      <w:r w:rsidR="00736D1D">
        <w:rPr>
          <w:rFonts w:eastAsia="SimSun" w:hint="eastAsia"/>
          <w:sz w:val="22"/>
          <w:szCs w:val="22"/>
          <w:lang w:val="en-US" w:eastAsia="zh-CN"/>
        </w:rPr>
        <w:t>the model is applicable, NW cannot trust</w:t>
      </w:r>
      <w:r w:rsidR="002F3066">
        <w:rPr>
          <w:rFonts w:eastAsia="SimSun" w:hint="eastAsia"/>
          <w:sz w:val="22"/>
          <w:szCs w:val="22"/>
          <w:lang w:val="en-US" w:eastAsia="zh-CN"/>
        </w:rPr>
        <w:t xml:space="preserve"> the reporting at all.</w:t>
      </w:r>
      <w:r w:rsidR="00C930FA">
        <w:rPr>
          <w:rFonts w:eastAsia="SimSun" w:hint="eastAsia"/>
          <w:sz w:val="22"/>
          <w:szCs w:val="22"/>
          <w:lang w:val="en-US" w:eastAsia="zh-CN"/>
        </w:rPr>
        <w:t xml:space="preserve"> Although </w:t>
      </w:r>
      <w:r w:rsidR="00AC03E5">
        <w:rPr>
          <w:rFonts w:eastAsia="SimSun"/>
          <w:sz w:val="22"/>
          <w:szCs w:val="22"/>
          <w:lang w:val="en-US" w:eastAsia="zh-CN"/>
        </w:rPr>
        <w:t xml:space="preserve">performance monitoring can identify performance issues with the UE-side model, it occurs after the model has been activated </w:t>
      </w:r>
      <w:r w:rsidR="008A43D8">
        <w:rPr>
          <w:rFonts w:eastAsia="SimSun" w:hint="eastAsia"/>
          <w:sz w:val="22"/>
          <w:szCs w:val="22"/>
          <w:lang w:val="en-US" w:eastAsia="zh-CN"/>
        </w:rPr>
        <w:t xml:space="preserve">for a while, </w:t>
      </w:r>
      <w:r w:rsidR="00AC03E5">
        <w:rPr>
          <w:rFonts w:eastAsia="SimSun"/>
          <w:sz w:val="22"/>
          <w:szCs w:val="22"/>
          <w:lang w:val="en-US" w:eastAsia="zh-CN"/>
        </w:rPr>
        <w:t>and damage to the NW performance has been in</w:t>
      </w:r>
      <w:r w:rsidR="00AC03E5">
        <w:rPr>
          <w:rFonts w:eastAsia="SimSun" w:hint="eastAsia"/>
          <w:sz w:val="22"/>
          <w:szCs w:val="22"/>
          <w:lang w:val="en-US" w:eastAsia="zh-CN"/>
        </w:rPr>
        <w:t>troduced</w:t>
      </w:r>
      <w:r w:rsidR="0048021F">
        <w:rPr>
          <w:rFonts w:eastAsia="SimSun" w:hint="eastAsia"/>
          <w:sz w:val="22"/>
          <w:szCs w:val="22"/>
          <w:lang w:val="en-US" w:eastAsia="zh-CN"/>
        </w:rPr>
        <w:t>.</w:t>
      </w:r>
      <w:r w:rsidR="0099208D">
        <w:rPr>
          <w:rFonts w:eastAsia="SimSun" w:hint="eastAsia"/>
          <w:sz w:val="22"/>
          <w:szCs w:val="22"/>
          <w:lang w:val="en-US" w:eastAsia="zh-CN"/>
        </w:rPr>
        <w:t xml:space="preserve"> </w:t>
      </w:r>
    </w:p>
    <w:p w14:paraId="6C91B2BD" w14:textId="3E5C6EF5" w:rsidR="00D642D9" w:rsidRPr="00D642D9" w:rsidRDefault="00D642D9" w:rsidP="00D642D9">
      <w:pPr>
        <w:rPr>
          <w:rFonts w:eastAsia="SimSun"/>
          <w:b/>
          <w:bCs/>
          <w:sz w:val="22"/>
          <w:szCs w:val="22"/>
          <w:u w:val="single"/>
          <w:lang w:val="en-US" w:eastAsia="zh-CN"/>
        </w:rPr>
      </w:pPr>
      <w:r w:rsidRPr="00E93744">
        <w:rPr>
          <w:rFonts w:eastAsia="SimSun" w:hint="eastAsia"/>
          <w:b/>
          <w:bCs/>
          <w:sz w:val="22"/>
          <w:szCs w:val="22"/>
          <w:u w:val="single"/>
          <w:lang w:val="en-US" w:eastAsia="zh-CN"/>
        </w:rPr>
        <w:t xml:space="preserve">Observation </w:t>
      </w:r>
      <w:r w:rsidR="000132D5" w:rsidRPr="00E93744">
        <w:rPr>
          <w:rFonts w:eastAsia="SimSun" w:hint="eastAsia"/>
          <w:b/>
          <w:bCs/>
          <w:sz w:val="22"/>
          <w:szCs w:val="22"/>
          <w:u w:val="single"/>
          <w:lang w:val="en-US" w:eastAsia="zh-CN"/>
        </w:rPr>
        <w:t>1</w:t>
      </w:r>
    </w:p>
    <w:p w14:paraId="2C82FA77" w14:textId="0B216E0F" w:rsidR="00D642D9" w:rsidRDefault="00D642D9" w:rsidP="00D642D9">
      <w:pPr>
        <w:numPr>
          <w:ilvl w:val="0"/>
          <w:numId w:val="35"/>
        </w:numPr>
        <w:rPr>
          <w:rFonts w:eastAsia="SimSun"/>
          <w:b/>
          <w:bCs/>
          <w:sz w:val="22"/>
          <w:szCs w:val="22"/>
          <w:lang w:val="en-US" w:eastAsia="zh-CN"/>
        </w:rPr>
      </w:pPr>
      <w:r>
        <w:rPr>
          <w:rFonts w:eastAsia="SimSun" w:hint="eastAsia"/>
          <w:b/>
          <w:bCs/>
          <w:sz w:val="22"/>
          <w:szCs w:val="22"/>
          <w:lang w:val="en-US" w:eastAsia="zh-CN"/>
        </w:rPr>
        <w:t xml:space="preserve">If the SGCS type of performance target is </w:t>
      </w:r>
      <w:r w:rsidR="00CD39B5">
        <w:rPr>
          <w:rFonts w:eastAsia="SimSun" w:hint="eastAsia"/>
          <w:b/>
          <w:bCs/>
          <w:sz w:val="22"/>
          <w:szCs w:val="22"/>
          <w:lang w:val="en-US" w:eastAsia="zh-CN"/>
        </w:rPr>
        <w:t xml:space="preserve">exchanged without any reference </w:t>
      </w:r>
      <w:r w:rsidR="00D648BE">
        <w:rPr>
          <w:rFonts w:eastAsia="SimSun"/>
          <w:b/>
          <w:bCs/>
          <w:sz w:val="22"/>
          <w:szCs w:val="22"/>
          <w:lang w:val="en-US" w:eastAsia="zh-CN"/>
        </w:rPr>
        <w:t>to</w:t>
      </w:r>
      <w:r w:rsidR="00CD39B5">
        <w:rPr>
          <w:rFonts w:eastAsia="SimSun" w:hint="eastAsia"/>
          <w:b/>
          <w:bCs/>
          <w:sz w:val="22"/>
          <w:szCs w:val="22"/>
          <w:lang w:val="en-US" w:eastAsia="zh-CN"/>
        </w:rPr>
        <w:t xml:space="preserve"> the decoder,</w:t>
      </w:r>
    </w:p>
    <w:p w14:paraId="2D35A743" w14:textId="01F1FA7F" w:rsidR="00CD39B5" w:rsidRDefault="00E35E3E" w:rsidP="00CD39B5">
      <w:pPr>
        <w:numPr>
          <w:ilvl w:val="1"/>
          <w:numId w:val="35"/>
        </w:numPr>
        <w:rPr>
          <w:rFonts w:eastAsia="SimSun"/>
          <w:b/>
          <w:bCs/>
          <w:sz w:val="22"/>
          <w:szCs w:val="22"/>
          <w:lang w:val="en-US" w:eastAsia="zh-CN"/>
        </w:rPr>
      </w:pPr>
      <w:r>
        <w:rPr>
          <w:rFonts w:eastAsia="SimSun" w:hint="eastAsia"/>
          <w:b/>
          <w:bCs/>
          <w:sz w:val="22"/>
          <w:szCs w:val="22"/>
          <w:lang w:val="en-US" w:eastAsia="zh-CN"/>
        </w:rPr>
        <w:lastRenderedPageBreak/>
        <w:t xml:space="preserve">UE has no </w:t>
      </w:r>
      <w:r w:rsidR="003140F1">
        <w:rPr>
          <w:rFonts w:eastAsia="SimSun"/>
          <w:b/>
          <w:bCs/>
          <w:sz w:val="22"/>
          <w:szCs w:val="22"/>
          <w:lang w:val="en-US" w:eastAsia="zh-CN"/>
        </w:rPr>
        <w:t xml:space="preserve">idea of the conditions under which </w:t>
      </w:r>
      <w:r>
        <w:rPr>
          <w:rFonts w:eastAsia="SimSun" w:hint="eastAsia"/>
          <w:b/>
          <w:bCs/>
          <w:sz w:val="22"/>
          <w:szCs w:val="22"/>
          <w:lang w:val="en-US" w:eastAsia="zh-CN"/>
        </w:rPr>
        <w:t xml:space="preserve">the SGCS is calculated. Therefore, it </w:t>
      </w:r>
      <w:r w:rsidR="003140F1">
        <w:rPr>
          <w:rFonts w:eastAsia="SimSun"/>
          <w:b/>
          <w:bCs/>
          <w:sz w:val="22"/>
          <w:szCs w:val="22"/>
          <w:lang w:val="en-US" w:eastAsia="zh-CN"/>
        </w:rPr>
        <w:t>does not assist</w:t>
      </w:r>
      <w:r>
        <w:rPr>
          <w:rFonts w:eastAsia="SimSun" w:hint="eastAsia"/>
          <w:b/>
          <w:bCs/>
          <w:sz w:val="22"/>
          <w:szCs w:val="22"/>
          <w:lang w:val="en-US" w:eastAsia="zh-CN"/>
        </w:rPr>
        <w:t xml:space="preserve"> </w:t>
      </w:r>
      <w:r w:rsidR="003140F1">
        <w:rPr>
          <w:rFonts w:eastAsia="SimSun" w:hint="eastAsia"/>
          <w:b/>
          <w:bCs/>
          <w:sz w:val="22"/>
          <w:szCs w:val="22"/>
          <w:lang w:val="en-US" w:eastAsia="zh-CN"/>
        </w:rPr>
        <w:t>with the model training.</w:t>
      </w:r>
    </w:p>
    <w:p w14:paraId="37D53500" w14:textId="2DBD66BF" w:rsidR="003140F1" w:rsidRPr="00001441" w:rsidRDefault="003140F1" w:rsidP="00CD39B5">
      <w:pPr>
        <w:numPr>
          <w:ilvl w:val="1"/>
          <w:numId w:val="35"/>
        </w:numPr>
        <w:rPr>
          <w:rFonts w:eastAsia="SimSun"/>
          <w:b/>
          <w:bCs/>
          <w:sz w:val="22"/>
          <w:szCs w:val="22"/>
          <w:lang w:val="en-US" w:eastAsia="zh-CN"/>
        </w:rPr>
      </w:pPr>
      <w:r>
        <w:rPr>
          <w:rFonts w:eastAsia="SimSun" w:hint="eastAsia"/>
          <w:b/>
          <w:bCs/>
          <w:sz w:val="22"/>
          <w:szCs w:val="22"/>
          <w:lang w:val="en-US" w:eastAsia="zh-CN"/>
        </w:rPr>
        <w:t xml:space="preserve">NW has no idea of the conditions under which the UE verifies </w:t>
      </w:r>
      <w:r w:rsidR="00D648BE">
        <w:rPr>
          <w:rFonts w:eastAsia="SimSun" w:hint="eastAsia"/>
          <w:b/>
          <w:bCs/>
          <w:sz w:val="22"/>
          <w:szCs w:val="22"/>
          <w:lang w:val="en-US" w:eastAsia="zh-CN"/>
        </w:rPr>
        <w:t>the model performance. Therefore, NW cannot trust the UE applicability report.</w:t>
      </w:r>
    </w:p>
    <w:p w14:paraId="2E4A793A" w14:textId="336EEA66" w:rsidR="00C16E64" w:rsidRDefault="00EE6B6F" w:rsidP="00C16E64">
      <w:pPr>
        <w:ind w:firstLineChars="200" w:firstLine="440"/>
        <w:rPr>
          <w:rFonts w:eastAsia="SimSun"/>
          <w:sz w:val="22"/>
          <w:szCs w:val="22"/>
          <w:lang w:val="en-US" w:eastAsia="zh-CN"/>
        </w:rPr>
      </w:pPr>
      <w:r>
        <w:rPr>
          <w:rFonts w:eastAsia="SimSun" w:hint="eastAsia"/>
          <w:sz w:val="22"/>
          <w:szCs w:val="22"/>
          <w:lang w:val="en-US" w:eastAsia="zh-CN"/>
        </w:rPr>
        <w:t xml:space="preserve">To solve this issue, a reference decoder for the </w:t>
      </w:r>
      <w:r>
        <w:rPr>
          <w:rFonts w:eastAsia="SimSun"/>
          <w:sz w:val="22"/>
          <w:szCs w:val="22"/>
          <w:lang w:val="en-US" w:eastAsia="zh-CN"/>
        </w:rPr>
        <w:t>exchanged</w:t>
      </w:r>
      <w:r>
        <w:rPr>
          <w:rFonts w:eastAsia="SimSun" w:hint="eastAsia"/>
          <w:sz w:val="22"/>
          <w:szCs w:val="22"/>
          <w:lang w:val="en-US" w:eastAsia="zh-CN"/>
        </w:rPr>
        <w:t xml:space="preserve"> </w:t>
      </w:r>
      <w:r w:rsidR="004C535C">
        <w:rPr>
          <w:rFonts w:eastAsia="SimSun" w:hint="eastAsia"/>
          <w:sz w:val="22"/>
          <w:szCs w:val="22"/>
          <w:lang w:val="en-US" w:eastAsia="zh-CN"/>
        </w:rPr>
        <w:t xml:space="preserve">SGCS is necessary. </w:t>
      </w:r>
      <w:r w:rsidR="00A727A0">
        <w:rPr>
          <w:rFonts w:eastAsia="SimSun" w:hint="eastAsia"/>
          <w:sz w:val="22"/>
          <w:szCs w:val="22"/>
          <w:lang w:val="en-US" w:eastAsia="zh-CN"/>
        </w:rPr>
        <w:t xml:space="preserve">Based on the latest RAN4 progress [4], the test decoder </w:t>
      </w:r>
      <w:r w:rsidR="007D50D7">
        <w:rPr>
          <w:rFonts w:eastAsia="SimSun" w:hint="eastAsia"/>
          <w:sz w:val="22"/>
          <w:szCs w:val="22"/>
          <w:lang w:val="en-US" w:eastAsia="zh-CN"/>
        </w:rPr>
        <w:t xml:space="preserve">to be </w:t>
      </w:r>
      <w:r w:rsidR="00BF2E8F">
        <w:rPr>
          <w:rFonts w:eastAsia="SimSun"/>
          <w:sz w:val="22"/>
          <w:szCs w:val="22"/>
          <w:lang w:val="en-US" w:eastAsia="zh-CN"/>
        </w:rPr>
        <w:t xml:space="preserve">specified by RAN4 is a proper reference decoder that does not disclose any proprietary information </w:t>
      </w:r>
      <w:r w:rsidR="00BF2E8F">
        <w:rPr>
          <w:rFonts w:eastAsia="SimSun" w:hint="eastAsia"/>
          <w:sz w:val="22"/>
          <w:szCs w:val="22"/>
          <w:lang w:val="en-US" w:eastAsia="zh-CN"/>
        </w:rPr>
        <w:t xml:space="preserve">of NW or UE vendors. </w:t>
      </w:r>
      <w:r w:rsidR="00C16E64">
        <w:rPr>
          <w:rFonts w:eastAsia="SimSun" w:hint="eastAsia"/>
          <w:sz w:val="22"/>
          <w:szCs w:val="22"/>
          <w:lang w:val="en-US" w:eastAsia="zh-CN"/>
        </w:rPr>
        <w:t>Therefore, we have the following proposal,</w:t>
      </w:r>
    </w:p>
    <w:p w14:paraId="7A197019" w14:textId="1BBEB082" w:rsidR="00C16E64" w:rsidRPr="007D50D7" w:rsidRDefault="00C16E64" w:rsidP="00C16E64">
      <w:pPr>
        <w:rPr>
          <w:rFonts w:eastAsia="SimSun"/>
          <w:b/>
          <w:bCs/>
          <w:sz w:val="22"/>
          <w:szCs w:val="22"/>
          <w:u w:val="single"/>
          <w:lang w:val="en-US" w:eastAsia="zh-CN"/>
        </w:rPr>
      </w:pPr>
      <w:r w:rsidRPr="00E93744">
        <w:rPr>
          <w:rFonts w:eastAsia="SimSun"/>
          <w:b/>
          <w:bCs/>
          <w:sz w:val="22"/>
          <w:szCs w:val="22"/>
          <w:u w:val="single"/>
          <w:lang w:val="en-US" w:eastAsia="zh-CN"/>
        </w:rPr>
        <w:t>Proposal</w:t>
      </w:r>
      <w:r w:rsidRPr="00E93744">
        <w:rPr>
          <w:rFonts w:eastAsia="SimSun" w:hint="eastAsia"/>
          <w:b/>
          <w:bCs/>
          <w:sz w:val="22"/>
          <w:szCs w:val="22"/>
          <w:u w:val="single"/>
          <w:lang w:val="en-US" w:eastAsia="zh-CN"/>
        </w:rPr>
        <w:t xml:space="preserve"> </w:t>
      </w:r>
      <w:r w:rsidR="000132D5" w:rsidRPr="00E93744">
        <w:rPr>
          <w:rFonts w:eastAsia="SimSun" w:hint="eastAsia"/>
          <w:b/>
          <w:bCs/>
          <w:sz w:val="22"/>
          <w:szCs w:val="22"/>
          <w:u w:val="single"/>
          <w:lang w:val="en-US" w:eastAsia="zh-CN"/>
        </w:rPr>
        <w:t>2</w:t>
      </w:r>
    </w:p>
    <w:p w14:paraId="3CEE5A9B" w14:textId="3DC9CB38" w:rsidR="00C16E64" w:rsidRDefault="006C14AB" w:rsidP="00B94B1B">
      <w:pPr>
        <w:numPr>
          <w:ilvl w:val="0"/>
          <w:numId w:val="35"/>
        </w:numPr>
        <w:tabs>
          <w:tab w:val="clear" w:pos="360"/>
        </w:tabs>
        <w:rPr>
          <w:rFonts w:eastAsia="SimSun"/>
          <w:b/>
          <w:bCs/>
          <w:sz w:val="22"/>
          <w:szCs w:val="22"/>
          <w:lang w:val="en-US" w:eastAsia="zh-CN"/>
        </w:rPr>
      </w:pPr>
      <w:r w:rsidRPr="006C14AB">
        <w:rPr>
          <w:rFonts w:eastAsia="SimSun"/>
          <w:b/>
          <w:bCs/>
          <w:sz w:val="22"/>
          <w:szCs w:val="22"/>
          <w:lang w:val="en-US" w:eastAsia="zh-CN"/>
        </w:rPr>
        <w:t xml:space="preserve">UE/UE-side assumes that </w:t>
      </w:r>
      <w:r w:rsidR="00716766" w:rsidRPr="008648E5">
        <w:rPr>
          <w:rFonts w:eastAsia="SimSun" w:hint="eastAsia"/>
          <w:b/>
          <w:bCs/>
          <w:sz w:val="22"/>
          <w:szCs w:val="22"/>
          <w:lang w:val="en-US" w:eastAsia="zh-CN"/>
        </w:rPr>
        <w:t>the test</w:t>
      </w:r>
      <w:r w:rsidRPr="006C14AB">
        <w:rPr>
          <w:rFonts w:eastAsia="SimSun"/>
          <w:b/>
          <w:bCs/>
          <w:sz w:val="22"/>
          <w:szCs w:val="22"/>
          <w:lang w:val="en-US" w:eastAsia="zh-CN"/>
        </w:rPr>
        <w:t xml:space="preserve"> decoder </w:t>
      </w:r>
      <w:r w:rsidR="00716766" w:rsidRPr="008648E5">
        <w:rPr>
          <w:rFonts w:eastAsia="SimSun" w:hint="eastAsia"/>
          <w:b/>
          <w:bCs/>
          <w:sz w:val="22"/>
          <w:szCs w:val="22"/>
          <w:lang w:val="en-US" w:eastAsia="zh-CN"/>
        </w:rPr>
        <w:t xml:space="preserve">specified by RAN4 </w:t>
      </w:r>
      <w:r w:rsidRPr="006C14AB">
        <w:rPr>
          <w:rFonts w:eastAsia="SimSun"/>
          <w:b/>
          <w:bCs/>
          <w:sz w:val="22"/>
          <w:szCs w:val="22"/>
          <w:lang w:val="en-US" w:eastAsia="zh-CN"/>
        </w:rPr>
        <w:t xml:space="preserve">is used for </w:t>
      </w:r>
      <w:r w:rsidR="008648E5" w:rsidRPr="008648E5">
        <w:rPr>
          <w:rFonts w:eastAsia="SimSun" w:hint="eastAsia"/>
          <w:b/>
          <w:bCs/>
          <w:sz w:val="22"/>
          <w:szCs w:val="22"/>
          <w:lang w:val="en-US" w:eastAsia="zh-CN"/>
        </w:rPr>
        <w:t>calculating</w:t>
      </w:r>
      <w:r w:rsidRPr="006C14AB">
        <w:rPr>
          <w:rFonts w:eastAsia="SimSun"/>
          <w:b/>
          <w:bCs/>
          <w:sz w:val="22"/>
          <w:szCs w:val="22"/>
          <w:lang w:val="en-US" w:eastAsia="zh-CN"/>
        </w:rPr>
        <w:t xml:space="preserve"> </w:t>
      </w:r>
      <w:r w:rsidR="008648E5" w:rsidRPr="008648E5">
        <w:rPr>
          <w:rFonts w:eastAsia="SimSun" w:hint="eastAsia"/>
          <w:b/>
          <w:bCs/>
          <w:sz w:val="22"/>
          <w:szCs w:val="22"/>
          <w:lang w:val="en-US" w:eastAsia="zh-CN"/>
        </w:rPr>
        <w:t xml:space="preserve">the SGCS type of </w:t>
      </w:r>
      <w:r w:rsidRPr="006C14AB">
        <w:rPr>
          <w:rFonts w:eastAsia="SimSun"/>
          <w:b/>
          <w:bCs/>
          <w:sz w:val="22"/>
          <w:szCs w:val="22"/>
          <w:lang w:val="en-US" w:eastAsia="zh-CN"/>
        </w:rPr>
        <w:t>performance target in the exchanged dataset.</w:t>
      </w:r>
    </w:p>
    <w:p w14:paraId="09D94212" w14:textId="57F76CBC" w:rsidR="0095615F" w:rsidRPr="008648E5" w:rsidRDefault="0095615F" w:rsidP="0095615F">
      <w:pPr>
        <w:numPr>
          <w:ilvl w:val="1"/>
          <w:numId w:val="35"/>
        </w:numPr>
        <w:rPr>
          <w:rFonts w:eastAsia="SimSun"/>
          <w:b/>
          <w:bCs/>
          <w:sz w:val="22"/>
          <w:szCs w:val="22"/>
          <w:lang w:val="en-US" w:eastAsia="zh-CN"/>
        </w:rPr>
      </w:pPr>
      <w:r>
        <w:rPr>
          <w:rFonts w:eastAsia="SimSun" w:hint="eastAsia"/>
          <w:b/>
          <w:bCs/>
          <w:sz w:val="22"/>
          <w:szCs w:val="22"/>
          <w:lang w:val="en-US" w:eastAsia="zh-CN"/>
        </w:rPr>
        <w:t>Note: Refer to R4-</w:t>
      </w:r>
      <w:r w:rsidR="00980009">
        <w:rPr>
          <w:rFonts w:eastAsia="SimSun" w:hint="eastAsia"/>
          <w:b/>
          <w:bCs/>
          <w:sz w:val="22"/>
          <w:szCs w:val="22"/>
          <w:lang w:val="en-US" w:eastAsia="zh-CN"/>
        </w:rPr>
        <w:t xml:space="preserve">2514614 for the definition of </w:t>
      </w:r>
      <w:r w:rsidR="00BF7232">
        <w:rPr>
          <w:rFonts w:eastAsia="SimSun" w:hint="eastAsia"/>
          <w:b/>
          <w:bCs/>
          <w:sz w:val="22"/>
          <w:szCs w:val="22"/>
          <w:lang w:val="en-US" w:eastAsia="zh-CN"/>
        </w:rPr>
        <w:t xml:space="preserve">the </w:t>
      </w:r>
      <w:r w:rsidR="00980009">
        <w:rPr>
          <w:rFonts w:eastAsia="SimSun" w:hint="eastAsia"/>
          <w:b/>
          <w:bCs/>
          <w:sz w:val="22"/>
          <w:szCs w:val="22"/>
          <w:lang w:val="en-US" w:eastAsia="zh-CN"/>
        </w:rPr>
        <w:t>test decoder and its relation to the reference decoder.</w:t>
      </w:r>
    </w:p>
    <w:p w14:paraId="669497D9" w14:textId="62BC6230" w:rsidR="00BD536D" w:rsidRDefault="00D263D3" w:rsidP="00BD536D">
      <w:pPr>
        <w:pStyle w:val="1"/>
        <w:numPr>
          <w:ilvl w:val="0"/>
          <w:numId w:val="5"/>
        </w:numPr>
        <w:tabs>
          <w:tab w:val="num" w:pos="425"/>
        </w:tabs>
        <w:spacing w:before="180" w:after="120"/>
        <w:ind w:left="0" w:firstLine="0"/>
        <w:rPr>
          <w:rFonts w:eastAsia="SimSun"/>
          <w:b/>
          <w:bCs/>
          <w:szCs w:val="24"/>
          <w:lang w:val="en-US" w:eastAsia="zh-CN"/>
        </w:rPr>
      </w:pPr>
      <w:r>
        <w:rPr>
          <w:rFonts w:eastAsia="SimSun" w:hint="eastAsia"/>
          <w:b/>
          <w:bCs/>
          <w:szCs w:val="24"/>
          <w:lang w:val="en-US" w:eastAsia="zh-CN"/>
        </w:rPr>
        <w:t xml:space="preserve">Specification support </w:t>
      </w:r>
      <w:r w:rsidR="00067078">
        <w:rPr>
          <w:rFonts w:eastAsia="SimSun" w:hint="eastAsia"/>
          <w:b/>
          <w:bCs/>
          <w:szCs w:val="24"/>
          <w:lang w:val="en-US" w:eastAsia="zh-CN"/>
        </w:rPr>
        <w:t>for</w:t>
      </w:r>
      <w:r w:rsidR="004B0238">
        <w:rPr>
          <w:rFonts w:eastAsia="SimSun" w:hint="eastAsia"/>
          <w:b/>
          <w:bCs/>
          <w:szCs w:val="24"/>
          <w:lang w:val="en-US" w:eastAsia="zh-CN"/>
        </w:rPr>
        <w:t xml:space="preserve"> the</w:t>
      </w:r>
      <w:r>
        <w:rPr>
          <w:rFonts w:eastAsia="SimSun" w:hint="eastAsia"/>
          <w:b/>
          <w:bCs/>
          <w:szCs w:val="24"/>
          <w:lang w:val="en-US" w:eastAsia="zh-CN"/>
        </w:rPr>
        <w:t xml:space="preserve"> </w:t>
      </w:r>
      <w:r w:rsidR="00315435">
        <w:rPr>
          <w:rFonts w:eastAsia="SimSun" w:hint="eastAsia"/>
          <w:b/>
          <w:bCs/>
          <w:szCs w:val="24"/>
          <w:lang w:val="en-US" w:eastAsia="zh-CN"/>
        </w:rPr>
        <w:t>pairing ID</w:t>
      </w:r>
    </w:p>
    <w:p w14:paraId="04FDBE2E" w14:textId="2908D29B" w:rsidR="00826A7E" w:rsidRPr="003F5C1F" w:rsidRDefault="00826A7E" w:rsidP="00826A7E">
      <w:pPr>
        <w:rPr>
          <w:rFonts w:eastAsia="SimSun"/>
          <w:sz w:val="22"/>
          <w:szCs w:val="18"/>
          <w:lang w:val="en-US" w:eastAsia="zh-CN"/>
        </w:rPr>
      </w:pPr>
      <w:r w:rsidRPr="003F5C1F">
        <w:rPr>
          <w:rFonts w:eastAsia="SimSun" w:hint="eastAsia"/>
          <w:sz w:val="22"/>
          <w:szCs w:val="18"/>
          <w:lang w:val="en-US" w:eastAsia="zh-CN"/>
        </w:rPr>
        <w:t xml:space="preserve">At the RAN1 #122 meeting, the </w:t>
      </w:r>
      <w:r w:rsidRPr="003F5C1F">
        <w:rPr>
          <w:rFonts w:eastAsia="SimSun"/>
          <w:sz w:val="22"/>
          <w:szCs w:val="18"/>
          <w:lang w:val="en-US" w:eastAsia="zh-CN"/>
        </w:rPr>
        <w:t>following</w:t>
      </w:r>
      <w:r w:rsidRPr="003F5C1F">
        <w:rPr>
          <w:rFonts w:eastAsia="SimSun" w:hint="eastAsia"/>
          <w:sz w:val="22"/>
          <w:szCs w:val="18"/>
          <w:lang w:val="en-US" w:eastAsia="zh-CN"/>
        </w:rPr>
        <w:t xml:space="preserve"> </w:t>
      </w:r>
      <w:r w:rsidR="00341D4A" w:rsidRPr="003F5C1F">
        <w:rPr>
          <w:rFonts w:eastAsia="SimSun"/>
          <w:sz w:val="22"/>
          <w:szCs w:val="18"/>
          <w:lang w:val="en-US" w:eastAsia="zh-CN"/>
        </w:rPr>
        <w:t xml:space="preserve">was agreed </w:t>
      </w:r>
      <w:r w:rsidR="002513EA" w:rsidRPr="003F5C1F">
        <w:rPr>
          <w:rFonts w:eastAsia="SimSun"/>
          <w:sz w:val="22"/>
          <w:szCs w:val="18"/>
          <w:lang w:val="en-US" w:eastAsia="zh-CN"/>
        </w:rPr>
        <w:t xml:space="preserve">upon </w:t>
      </w:r>
      <w:r w:rsidR="00341D4A" w:rsidRPr="003F5C1F">
        <w:rPr>
          <w:rFonts w:eastAsia="SimSun"/>
          <w:sz w:val="22"/>
          <w:szCs w:val="18"/>
          <w:lang w:val="en-US" w:eastAsia="zh-CN"/>
        </w:rPr>
        <w:t xml:space="preserve">about the pairing ID </w:t>
      </w:r>
      <w:r w:rsidRPr="003F5C1F">
        <w:rPr>
          <w:rFonts w:eastAsia="SimSun" w:hint="eastAsia"/>
          <w:sz w:val="22"/>
          <w:szCs w:val="18"/>
          <w:lang w:val="en-US" w:eastAsia="zh-CN"/>
        </w:rPr>
        <w:t>[2].</w:t>
      </w:r>
    </w:p>
    <w:tbl>
      <w:tblPr>
        <w:tblStyle w:val="aff4"/>
        <w:tblW w:w="0" w:type="auto"/>
        <w:tblLook w:val="04A0" w:firstRow="1" w:lastRow="0" w:firstColumn="1" w:lastColumn="0" w:noHBand="0" w:noVBand="1"/>
      </w:tblPr>
      <w:tblGrid>
        <w:gridCol w:w="9962"/>
      </w:tblGrid>
      <w:tr w:rsidR="006B0EB0" w:rsidRPr="00B0584E" w14:paraId="40E58D92" w14:textId="77777777" w:rsidTr="006B0EB0">
        <w:tc>
          <w:tcPr>
            <w:tcW w:w="9962" w:type="dxa"/>
          </w:tcPr>
          <w:p w14:paraId="4A8A0A34" w14:textId="77777777" w:rsidR="006B0EB0" w:rsidRPr="006B0EB0" w:rsidRDefault="006B0EB0" w:rsidP="006B0EB0">
            <w:pPr>
              <w:pStyle w:val="3GPPNormalText"/>
              <w:rPr>
                <w:b/>
                <w:bCs/>
                <w:szCs w:val="22"/>
              </w:rPr>
            </w:pPr>
            <w:bookmarkStart w:id="8" w:name="_Hlk213315436"/>
            <w:r w:rsidRPr="006B0EB0">
              <w:rPr>
                <w:b/>
                <w:bCs/>
                <w:szCs w:val="22"/>
                <w:highlight w:val="green"/>
              </w:rPr>
              <w:t>Agreement:</w:t>
            </w:r>
            <w:r w:rsidRPr="006B0EB0">
              <w:rPr>
                <w:b/>
                <w:bCs/>
                <w:szCs w:val="22"/>
              </w:rPr>
              <w:t xml:space="preserve">   </w:t>
            </w:r>
          </w:p>
          <w:p w14:paraId="2CB65425" w14:textId="77777777" w:rsidR="006B0EB0" w:rsidRPr="006B0EB0" w:rsidRDefault="006B0EB0" w:rsidP="006B0EB0">
            <w:pPr>
              <w:pStyle w:val="3GPPText"/>
              <w:rPr>
                <w:szCs w:val="22"/>
                <w:lang w:val="en-GB"/>
              </w:rPr>
            </w:pPr>
            <w:r w:rsidRPr="006B0EB0">
              <w:rPr>
                <w:rFonts w:hint="eastAsia"/>
                <w:szCs w:val="22"/>
                <w:lang w:val="en-GB"/>
              </w:rPr>
              <w:t>F</w:t>
            </w:r>
            <w:r w:rsidRPr="006B0EB0">
              <w:rPr>
                <w:szCs w:val="22"/>
                <w:lang w:val="en-GB"/>
              </w:rPr>
              <w:t>or Option 4-1 under Direction A in AI/ML based CSI compression</w:t>
            </w:r>
            <w:r w:rsidRPr="006B0EB0">
              <w:rPr>
                <w:rFonts w:hint="eastAsia"/>
                <w:szCs w:val="22"/>
                <w:lang w:val="en-GB"/>
              </w:rPr>
              <w:t>,</w:t>
            </w:r>
            <w:r w:rsidRPr="006B0EB0">
              <w:rPr>
                <w:szCs w:val="22"/>
                <w:lang w:val="en-GB"/>
              </w:rPr>
              <w:t xml:space="preserve"> support </w:t>
            </w:r>
            <w:r w:rsidRPr="006B0EB0">
              <w:rPr>
                <w:color w:val="000000"/>
                <w:szCs w:val="22"/>
                <w:lang w:val="en-GB"/>
              </w:rPr>
              <w:t xml:space="preserve">exchange of single </w:t>
            </w:r>
            <w:r w:rsidRPr="006B0EB0">
              <w:rPr>
                <w:szCs w:val="22"/>
                <w:lang w:val="en-GB"/>
              </w:rPr>
              <w:t xml:space="preserve">pairing ID </w:t>
            </w:r>
            <w:r w:rsidRPr="006B0EB0">
              <w:rPr>
                <w:color w:val="000000"/>
                <w:szCs w:val="22"/>
                <w:lang w:val="en-GB"/>
              </w:rPr>
              <w:t>along with dataset exchange</w:t>
            </w:r>
            <w:r w:rsidRPr="006B0EB0">
              <w:rPr>
                <w:strike/>
                <w:color w:val="000000"/>
                <w:szCs w:val="22"/>
                <w:lang w:val="en-GB"/>
              </w:rPr>
              <w:t>.</w:t>
            </w:r>
            <w:r w:rsidRPr="006B0EB0">
              <w:rPr>
                <w:color w:val="000000"/>
                <w:szCs w:val="22"/>
                <w:lang w:val="en-GB"/>
              </w:rPr>
              <w:t xml:space="preserve"> </w:t>
            </w:r>
          </w:p>
          <w:p w14:paraId="69C6CE74" w14:textId="77777777" w:rsidR="006B0EB0" w:rsidRPr="006B0EB0" w:rsidRDefault="006B0EB0" w:rsidP="00B502D2">
            <w:pPr>
              <w:pStyle w:val="3GPPText"/>
              <w:numPr>
                <w:ilvl w:val="0"/>
                <w:numId w:val="37"/>
              </w:numPr>
              <w:rPr>
                <w:szCs w:val="22"/>
              </w:rPr>
            </w:pPr>
            <w:r w:rsidRPr="006B0EB0">
              <w:rPr>
                <w:szCs w:val="22"/>
              </w:rPr>
              <w:t>One pairing ID is assigned to one dataset.</w:t>
            </w:r>
          </w:p>
          <w:p w14:paraId="0AEB2F21" w14:textId="77777777" w:rsidR="006B0EB0" w:rsidRPr="006B0EB0" w:rsidRDefault="006B0EB0" w:rsidP="00B502D2">
            <w:pPr>
              <w:pStyle w:val="3GPPText"/>
              <w:numPr>
                <w:ilvl w:val="1"/>
                <w:numId w:val="37"/>
              </w:numPr>
              <w:rPr>
                <w:szCs w:val="22"/>
              </w:rPr>
            </w:pPr>
            <w:r w:rsidRPr="006B0EB0">
              <w:rPr>
                <w:szCs w:val="22"/>
              </w:rPr>
              <w:t xml:space="preserve">The dataset can have different number of Tx port, number of </w:t>
            </w:r>
            <w:proofErr w:type="spellStart"/>
            <w:r w:rsidRPr="006B0EB0">
              <w:rPr>
                <w:szCs w:val="22"/>
              </w:rPr>
              <w:t>subbands</w:t>
            </w:r>
            <w:proofErr w:type="spellEnd"/>
            <w:r w:rsidRPr="006B0EB0">
              <w:rPr>
                <w:szCs w:val="22"/>
              </w:rPr>
              <w:t>, and CSI payload size configurations (including different quantization codebooks i</w:t>
            </w:r>
            <w:r w:rsidRPr="006B0EB0">
              <w:rPr>
                <w:rFonts w:hint="eastAsia"/>
                <w:szCs w:val="22"/>
                <w:lang w:eastAsia="zh-CN"/>
              </w:rPr>
              <w:t>f</w:t>
            </w:r>
            <w:r w:rsidRPr="006B0EB0">
              <w:rPr>
                <w:szCs w:val="22"/>
              </w:rPr>
              <w:t xml:space="preserve"> needed).</w:t>
            </w:r>
          </w:p>
          <w:p w14:paraId="7B7BC98B" w14:textId="77777777" w:rsidR="006B0EB0" w:rsidRPr="006B0EB0" w:rsidRDefault="006B0EB0" w:rsidP="00B502D2">
            <w:pPr>
              <w:pStyle w:val="3GPPText"/>
              <w:numPr>
                <w:ilvl w:val="0"/>
                <w:numId w:val="37"/>
              </w:numPr>
              <w:rPr>
                <w:szCs w:val="22"/>
              </w:rPr>
            </w:pPr>
            <w:r w:rsidRPr="006B0EB0">
              <w:rPr>
                <w:szCs w:val="22"/>
                <w:lang w:val="en-GB"/>
              </w:rPr>
              <w:t xml:space="preserve">From RAN1 perspective, the uniqueness of the pairing ID needs further studied.  </w:t>
            </w:r>
            <w:r w:rsidRPr="006B0EB0">
              <w:rPr>
                <w:color w:val="EE0000"/>
                <w:szCs w:val="22"/>
                <w:lang w:val="en-GB"/>
              </w:rPr>
              <w:t xml:space="preserve"> </w:t>
            </w:r>
            <w:r w:rsidRPr="006B0EB0">
              <w:rPr>
                <w:szCs w:val="22"/>
                <w:lang w:val="en-GB"/>
              </w:rPr>
              <w:t xml:space="preserve">  </w:t>
            </w:r>
          </w:p>
          <w:p w14:paraId="0CC3717D" w14:textId="55B8178A" w:rsidR="006B0EB0" w:rsidRPr="006B0EB0" w:rsidRDefault="006B0EB0" w:rsidP="00B502D2">
            <w:pPr>
              <w:pStyle w:val="3GPPText"/>
              <w:numPr>
                <w:ilvl w:val="0"/>
                <w:numId w:val="37"/>
              </w:numPr>
              <w:rPr>
                <w:szCs w:val="22"/>
                <w:lang w:val="en-GB"/>
              </w:rPr>
            </w:pPr>
            <w:r w:rsidRPr="006B0EB0">
              <w:rPr>
                <w:szCs w:val="22"/>
                <w:lang w:val="en-GB"/>
              </w:rPr>
              <w:t xml:space="preserve">FFS: the impact on pairing ID(s) when additional data samples are added to an exchanged dataset, if supported.  </w:t>
            </w:r>
          </w:p>
        </w:tc>
      </w:tr>
    </w:tbl>
    <w:bookmarkEnd w:id="8"/>
    <w:p w14:paraId="0A9B606B" w14:textId="4642C09B" w:rsidR="00AE7372" w:rsidRDefault="008B10F9" w:rsidP="008514CB">
      <w:pPr>
        <w:ind w:firstLineChars="200" w:firstLine="440"/>
        <w:rPr>
          <w:rFonts w:eastAsia="SimSun"/>
          <w:sz w:val="22"/>
          <w:szCs w:val="22"/>
          <w:lang w:val="en-US" w:eastAsia="zh-CN"/>
        </w:rPr>
      </w:pPr>
      <w:r>
        <w:rPr>
          <w:rFonts w:eastAsia="SimSun" w:hint="eastAsia"/>
          <w:sz w:val="22"/>
          <w:szCs w:val="22"/>
          <w:lang w:val="en-US" w:eastAsia="zh-CN"/>
        </w:rPr>
        <w:t>O</w:t>
      </w:r>
      <w:r w:rsidR="008514CB">
        <w:rPr>
          <w:rFonts w:eastAsia="SimSun" w:hint="eastAsia"/>
          <w:sz w:val="22"/>
          <w:szCs w:val="22"/>
          <w:lang w:val="en-US" w:eastAsia="zh-CN"/>
        </w:rPr>
        <w:t xml:space="preserve">ne of the remaining </w:t>
      </w:r>
      <w:r w:rsidR="0015569D">
        <w:rPr>
          <w:rFonts w:eastAsia="SimSun"/>
          <w:sz w:val="22"/>
          <w:szCs w:val="22"/>
          <w:lang w:val="en-US" w:eastAsia="zh-CN"/>
        </w:rPr>
        <w:t>issues</w:t>
      </w:r>
      <w:r w:rsidR="008514CB">
        <w:rPr>
          <w:rFonts w:eastAsia="SimSun" w:hint="eastAsia"/>
          <w:sz w:val="22"/>
          <w:szCs w:val="22"/>
          <w:lang w:val="en-US" w:eastAsia="zh-CN"/>
        </w:rPr>
        <w:t xml:space="preserve"> is the </w:t>
      </w:r>
      <w:r w:rsidR="0015569D">
        <w:rPr>
          <w:rFonts w:eastAsia="SimSun" w:hint="eastAsia"/>
          <w:sz w:val="22"/>
          <w:szCs w:val="22"/>
          <w:lang w:val="en-US" w:eastAsia="zh-CN"/>
        </w:rPr>
        <w:t xml:space="preserve">assignment of the pairing ID. This issue </w:t>
      </w:r>
      <w:r w:rsidR="00AF61F0">
        <w:rPr>
          <w:rFonts w:eastAsia="SimSun"/>
          <w:sz w:val="22"/>
          <w:szCs w:val="22"/>
          <w:lang w:val="en-US" w:eastAsia="zh-CN"/>
        </w:rPr>
        <w:t>applies not only to Option 4-1 but also to</w:t>
      </w:r>
      <w:r w:rsidR="00B87D09">
        <w:rPr>
          <w:rFonts w:eastAsia="SimSun" w:hint="eastAsia"/>
          <w:sz w:val="22"/>
          <w:szCs w:val="22"/>
          <w:lang w:val="en-US" w:eastAsia="zh-CN"/>
        </w:rPr>
        <w:t xml:space="preserve"> all three inter-vendor options. </w:t>
      </w:r>
      <w:r w:rsidR="00AF61F0">
        <w:rPr>
          <w:rFonts w:eastAsia="SimSun" w:hint="eastAsia"/>
          <w:sz w:val="22"/>
          <w:szCs w:val="22"/>
          <w:lang w:val="en-US" w:eastAsia="zh-CN"/>
        </w:rPr>
        <w:t xml:space="preserve">The assignment of the pairing should be designed taking all three options into </w:t>
      </w:r>
      <w:r w:rsidR="00AF61F0">
        <w:rPr>
          <w:rFonts w:eastAsia="SimSun"/>
          <w:sz w:val="22"/>
          <w:szCs w:val="22"/>
          <w:lang w:val="en-US" w:eastAsia="zh-CN"/>
        </w:rPr>
        <w:t>account</w:t>
      </w:r>
      <w:r w:rsidR="00482E4E">
        <w:rPr>
          <w:rFonts w:eastAsia="SimSun" w:hint="eastAsia"/>
          <w:sz w:val="22"/>
          <w:szCs w:val="22"/>
          <w:lang w:val="en-US" w:eastAsia="zh-CN"/>
        </w:rPr>
        <w:t>, and a</w:t>
      </w:r>
      <w:r w:rsidR="00AE7372" w:rsidRPr="00AE7372">
        <w:rPr>
          <w:rFonts w:eastAsia="SimSun"/>
          <w:sz w:val="22"/>
          <w:szCs w:val="22"/>
          <w:lang w:val="en-US" w:eastAsia="zh-CN"/>
        </w:rPr>
        <w:t xml:space="preserve"> unified framework for model pairing with Direction A (Option 3a-1 and 4-1) and Direction C is preferred.</w:t>
      </w:r>
    </w:p>
    <w:p w14:paraId="05CEA737" w14:textId="5513D200" w:rsidR="00AE7372" w:rsidRDefault="00AE7372" w:rsidP="004027D2">
      <w:pPr>
        <w:ind w:firstLineChars="200" w:firstLine="440"/>
        <w:rPr>
          <w:rFonts w:eastAsia="SimSun"/>
          <w:sz w:val="22"/>
          <w:szCs w:val="22"/>
          <w:lang w:val="en-US" w:eastAsia="zh-CN"/>
        </w:rPr>
      </w:pPr>
      <w:r w:rsidRPr="00AE7372">
        <w:rPr>
          <w:rFonts w:eastAsia="SimSun"/>
          <w:sz w:val="22"/>
          <w:szCs w:val="22"/>
          <w:lang w:val="en-US" w:eastAsia="zh-CN"/>
        </w:rPr>
        <w:t xml:space="preserve">For </w:t>
      </w:r>
      <w:r w:rsidR="00047A7A">
        <w:rPr>
          <w:rFonts w:eastAsia="SimSun" w:hint="eastAsia"/>
          <w:sz w:val="22"/>
          <w:szCs w:val="22"/>
          <w:lang w:val="en-US" w:eastAsia="zh-CN"/>
        </w:rPr>
        <w:t>Direction C</w:t>
      </w:r>
      <w:r w:rsidR="008B1D60">
        <w:rPr>
          <w:rFonts w:eastAsia="SimSun" w:hint="eastAsia"/>
          <w:sz w:val="22"/>
          <w:szCs w:val="22"/>
          <w:lang w:val="en-US" w:eastAsia="zh-CN"/>
        </w:rPr>
        <w:t xml:space="preserve"> (Option 1)</w:t>
      </w:r>
      <w:r w:rsidR="00047A7A">
        <w:rPr>
          <w:rFonts w:eastAsia="SimSun" w:hint="eastAsia"/>
          <w:sz w:val="22"/>
          <w:szCs w:val="22"/>
          <w:lang w:val="en-US" w:eastAsia="zh-CN"/>
        </w:rPr>
        <w:t xml:space="preserve">, </w:t>
      </w:r>
      <w:r w:rsidR="008B1D60">
        <w:rPr>
          <w:rFonts w:eastAsia="SimSun" w:hint="eastAsia"/>
          <w:sz w:val="22"/>
          <w:szCs w:val="22"/>
          <w:lang w:val="en-US" w:eastAsia="zh-CN"/>
        </w:rPr>
        <w:t xml:space="preserve">because the </w:t>
      </w:r>
      <w:r w:rsidRPr="00AE7372">
        <w:rPr>
          <w:rFonts w:eastAsia="SimSun"/>
          <w:sz w:val="22"/>
          <w:szCs w:val="22"/>
          <w:lang w:val="en-US" w:eastAsia="zh-CN"/>
        </w:rPr>
        <w:t xml:space="preserve">reference model </w:t>
      </w:r>
      <w:r w:rsidR="008B1D60">
        <w:rPr>
          <w:rFonts w:eastAsia="SimSun" w:hint="eastAsia"/>
          <w:sz w:val="22"/>
          <w:szCs w:val="22"/>
          <w:lang w:val="en-US" w:eastAsia="zh-CN"/>
        </w:rPr>
        <w:t>for Direction C will be specified</w:t>
      </w:r>
      <w:r w:rsidRPr="00AE7372">
        <w:rPr>
          <w:rFonts w:eastAsia="SimSun"/>
          <w:sz w:val="22"/>
          <w:szCs w:val="22"/>
          <w:lang w:val="en-US" w:eastAsia="zh-CN"/>
        </w:rPr>
        <w:t>, a unique ID can be allocated for each</w:t>
      </w:r>
      <w:r w:rsidR="007D39CC">
        <w:rPr>
          <w:rFonts w:eastAsia="SimSun" w:hint="eastAsia"/>
          <w:sz w:val="22"/>
          <w:szCs w:val="22"/>
          <w:lang w:val="en-US" w:eastAsia="zh-CN"/>
        </w:rPr>
        <w:t xml:space="preserve"> specified model. These IDs are </w:t>
      </w:r>
      <w:r w:rsidR="007D39CC">
        <w:rPr>
          <w:rFonts w:eastAsia="SimSun"/>
          <w:sz w:val="22"/>
          <w:szCs w:val="22"/>
          <w:lang w:val="en-US" w:eastAsia="zh-CN"/>
        </w:rPr>
        <w:t>naturally</w:t>
      </w:r>
      <w:r w:rsidR="007D39CC">
        <w:rPr>
          <w:rFonts w:eastAsia="SimSun" w:hint="eastAsia"/>
          <w:sz w:val="22"/>
          <w:szCs w:val="22"/>
          <w:lang w:val="en-US" w:eastAsia="zh-CN"/>
        </w:rPr>
        <w:t xml:space="preserve"> </w:t>
      </w:r>
      <w:r w:rsidR="00EC5EC7">
        <w:rPr>
          <w:rFonts w:eastAsia="SimSun"/>
          <w:sz w:val="22"/>
          <w:szCs w:val="22"/>
          <w:lang w:val="en-US" w:eastAsia="zh-CN"/>
        </w:rPr>
        <w:t>globally</w:t>
      </w:r>
      <w:r w:rsidR="00EC5EC7">
        <w:rPr>
          <w:rFonts w:eastAsia="SimSun" w:hint="eastAsia"/>
          <w:sz w:val="22"/>
          <w:szCs w:val="22"/>
          <w:lang w:val="en-US" w:eastAsia="zh-CN"/>
        </w:rPr>
        <w:t xml:space="preserve"> unique and are assigned in the specifications. To </w:t>
      </w:r>
      <w:r w:rsidR="00EC5EC7">
        <w:rPr>
          <w:rFonts w:eastAsia="SimSun"/>
          <w:sz w:val="22"/>
          <w:szCs w:val="22"/>
          <w:lang w:val="en-US" w:eastAsia="zh-CN"/>
        </w:rPr>
        <w:t>accommodate</w:t>
      </w:r>
      <w:r w:rsidR="00EC5EC7">
        <w:rPr>
          <w:rFonts w:eastAsia="SimSun" w:hint="eastAsia"/>
          <w:sz w:val="22"/>
          <w:szCs w:val="22"/>
          <w:lang w:val="en-US" w:eastAsia="zh-CN"/>
        </w:rPr>
        <w:t xml:space="preserve"> these IDs into a unified pairing ID framework, </w:t>
      </w:r>
      <w:r w:rsidR="005E4315">
        <w:rPr>
          <w:rFonts w:eastAsia="SimSun" w:hint="eastAsia"/>
          <w:sz w:val="22"/>
          <w:szCs w:val="22"/>
          <w:lang w:val="en-US" w:eastAsia="zh-CN"/>
        </w:rPr>
        <w:t>a range of pairing ID space can be reserved for Direction C</w:t>
      </w:r>
      <w:r w:rsidR="001B72F8">
        <w:rPr>
          <w:rFonts w:eastAsia="SimSun" w:hint="eastAsia"/>
          <w:sz w:val="22"/>
          <w:szCs w:val="22"/>
          <w:lang w:val="en-US" w:eastAsia="zh-CN"/>
        </w:rPr>
        <w:t xml:space="preserve">, as demonstrated in the </w:t>
      </w:r>
      <w:r w:rsidR="001B72F8">
        <w:rPr>
          <w:rFonts w:eastAsia="SimSun"/>
          <w:sz w:val="22"/>
          <w:szCs w:val="22"/>
          <w:lang w:val="en-US" w:eastAsia="zh-CN"/>
        </w:rPr>
        <w:t>example</w:t>
      </w:r>
      <w:r w:rsidR="001B72F8">
        <w:rPr>
          <w:rFonts w:eastAsia="SimSun" w:hint="eastAsia"/>
          <w:sz w:val="22"/>
          <w:szCs w:val="22"/>
          <w:lang w:val="en-US" w:eastAsia="zh-CN"/>
        </w:rPr>
        <w:t xml:space="preserve"> shown in Table 1.</w:t>
      </w:r>
    </w:p>
    <w:p w14:paraId="2A8049DD" w14:textId="77777777" w:rsidR="004C43FA" w:rsidRPr="00A760BD" w:rsidRDefault="004C43FA" w:rsidP="004C43FA">
      <w:pPr>
        <w:pStyle w:val="af3"/>
        <w:keepNext/>
        <w:jc w:val="center"/>
        <w:rPr>
          <w:rFonts w:eastAsia="SimSun"/>
          <w:sz w:val="22"/>
          <w:szCs w:val="18"/>
          <w:lang w:eastAsia="zh-CN"/>
        </w:rPr>
      </w:pPr>
      <w:r w:rsidRPr="00A760BD">
        <w:rPr>
          <w:sz w:val="22"/>
          <w:szCs w:val="18"/>
        </w:rPr>
        <w:t xml:space="preserve">Table  </w:t>
      </w:r>
      <w:r w:rsidRPr="00A760BD">
        <w:rPr>
          <w:sz w:val="22"/>
          <w:szCs w:val="18"/>
        </w:rPr>
        <w:fldChar w:fldCharType="begin"/>
      </w:r>
      <w:r w:rsidRPr="00A760BD">
        <w:rPr>
          <w:sz w:val="22"/>
          <w:szCs w:val="18"/>
        </w:rPr>
        <w:instrText xml:space="preserve"> SEQ Table_ \* ARABIC </w:instrText>
      </w:r>
      <w:r w:rsidRPr="00A760BD">
        <w:rPr>
          <w:sz w:val="22"/>
          <w:szCs w:val="18"/>
        </w:rPr>
        <w:fldChar w:fldCharType="separate"/>
      </w:r>
      <w:r w:rsidRPr="00A760BD">
        <w:rPr>
          <w:noProof/>
          <w:sz w:val="22"/>
          <w:szCs w:val="18"/>
        </w:rPr>
        <w:t>1</w:t>
      </w:r>
      <w:r w:rsidRPr="00A760BD">
        <w:rPr>
          <w:sz w:val="22"/>
          <w:szCs w:val="18"/>
        </w:rPr>
        <w:fldChar w:fldCharType="end"/>
      </w:r>
      <w:r w:rsidRPr="00A760BD">
        <w:rPr>
          <w:rFonts w:eastAsia="SimSun" w:hint="eastAsia"/>
          <w:sz w:val="22"/>
          <w:szCs w:val="18"/>
          <w:lang w:eastAsia="zh-CN"/>
        </w:rPr>
        <w:t xml:space="preserve">: An example of pairing ID </w:t>
      </w:r>
      <w:r w:rsidRPr="00A760BD">
        <w:rPr>
          <w:rFonts w:eastAsia="SimSun"/>
          <w:sz w:val="22"/>
          <w:szCs w:val="18"/>
          <w:lang w:eastAsia="zh-CN"/>
        </w:rPr>
        <w:t>allocation</w:t>
      </w:r>
      <w:r w:rsidRPr="00A760BD">
        <w:rPr>
          <w:rFonts w:eastAsia="SimSun" w:hint="eastAsia"/>
          <w:sz w:val="22"/>
          <w:szCs w:val="18"/>
          <w:lang w:eastAsia="zh-CN"/>
        </w:rPr>
        <w:t xml:space="preserve"> for </w:t>
      </w:r>
      <w:r>
        <w:rPr>
          <w:rFonts w:eastAsia="SimSun"/>
          <w:sz w:val="22"/>
          <w:szCs w:val="18"/>
          <w:lang w:eastAsia="zh-CN"/>
        </w:rPr>
        <w:t>Directions</w:t>
      </w:r>
      <w:r w:rsidRPr="00A760BD">
        <w:rPr>
          <w:rFonts w:eastAsia="SimSun" w:hint="eastAsia"/>
          <w:sz w:val="22"/>
          <w:szCs w:val="18"/>
          <w:lang w:eastAsia="zh-CN"/>
        </w:rPr>
        <w:t xml:space="preserve"> A and C.</w:t>
      </w:r>
    </w:p>
    <w:tbl>
      <w:tblPr>
        <w:tblStyle w:val="1b"/>
        <w:tblW w:w="3982" w:type="pct"/>
        <w:jc w:val="center"/>
        <w:tblLook w:val="0420" w:firstRow="1" w:lastRow="0" w:firstColumn="0" w:lastColumn="0" w:noHBand="0" w:noVBand="1"/>
      </w:tblPr>
      <w:tblGrid>
        <w:gridCol w:w="2336"/>
        <w:gridCol w:w="5598"/>
      </w:tblGrid>
      <w:tr w:rsidR="004C43FA" w:rsidRPr="001D4417" w14:paraId="0C02F6AF" w14:textId="77777777" w:rsidTr="009C048B">
        <w:trPr>
          <w:trHeight w:val="195"/>
          <w:jc w:val="center"/>
        </w:trPr>
        <w:tc>
          <w:tcPr>
            <w:tcW w:w="1472" w:type="pct"/>
            <w:hideMark/>
          </w:tcPr>
          <w:p w14:paraId="169E6FA4" w14:textId="77777777" w:rsidR="004C43FA" w:rsidRPr="001D4417" w:rsidRDefault="004C43FA" w:rsidP="009C048B">
            <w:pPr>
              <w:spacing w:after="120"/>
              <w:rPr>
                <w:rFonts w:eastAsia="SimSun"/>
                <w:sz w:val="22"/>
                <w:szCs w:val="22"/>
                <w:lang w:val="en-US"/>
              </w:rPr>
            </w:pPr>
            <w:r w:rsidRPr="001D4417">
              <w:rPr>
                <w:rFonts w:eastAsia="SimSun"/>
                <w:b/>
                <w:bCs/>
                <w:sz w:val="22"/>
                <w:szCs w:val="22"/>
                <w:lang w:val="en-US"/>
              </w:rPr>
              <w:t>ID</w:t>
            </w:r>
          </w:p>
        </w:tc>
        <w:tc>
          <w:tcPr>
            <w:tcW w:w="3528" w:type="pct"/>
            <w:hideMark/>
          </w:tcPr>
          <w:p w14:paraId="572D9D93" w14:textId="77777777" w:rsidR="004C43FA" w:rsidRPr="001D4417" w:rsidRDefault="004C43FA" w:rsidP="009C048B">
            <w:pPr>
              <w:spacing w:after="120"/>
              <w:rPr>
                <w:rFonts w:eastAsia="SimSun"/>
                <w:sz w:val="22"/>
                <w:szCs w:val="22"/>
                <w:lang w:val="en-US"/>
              </w:rPr>
            </w:pPr>
            <w:r w:rsidRPr="001D4417">
              <w:rPr>
                <w:rFonts w:eastAsia="SimSun"/>
                <w:b/>
                <w:bCs/>
                <w:sz w:val="22"/>
                <w:szCs w:val="22"/>
                <w:lang w:val="en-US"/>
              </w:rPr>
              <w:t>Assignment</w:t>
            </w:r>
          </w:p>
        </w:tc>
      </w:tr>
      <w:tr w:rsidR="004C43FA" w:rsidRPr="001D4417" w14:paraId="75D24078" w14:textId="77777777" w:rsidTr="009C048B">
        <w:trPr>
          <w:trHeight w:val="34"/>
          <w:jc w:val="center"/>
        </w:trPr>
        <w:tc>
          <w:tcPr>
            <w:tcW w:w="1472" w:type="pct"/>
            <w:hideMark/>
          </w:tcPr>
          <w:p w14:paraId="68BE48BA" w14:textId="77777777" w:rsidR="004C43FA" w:rsidRPr="001D4417" w:rsidRDefault="004C43FA" w:rsidP="009C048B">
            <w:pPr>
              <w:spacing w:after="120"/>
              <w:rPr>
                <w:rFonts w:eastAsia="SimSun"/>
                <w:sz w:val="22"/>
                <w:szCs w:val="22"/>
                <w:lang w:val="en-US"/>
              </w:rPr>
            </w:pPr>
            <w:r w:rsidRPr="001D4417">
              <w:rPr>
                <w:rFonts w:eastAsia="SimSun"/>
                <w:sz w:val="22"/>
                <w:szCs w:val="22"/>
                <w:lang w:val="en-US"/>
              </w:rPr>
              <w:t>0 ~ X</w:t>
            </w:r>
          </w:p>
        </w:tc>
        <w:tc>
          <w:tcPr>
            <w:tcW w:w="3528" w:type="pct"/>
            <w:hideMark/>
          </w:tcPr>
          <w:p w14:paraId="66F8E767" w14:textId="77777777" w:rsidR="004C43FA" w:rsidRPr="001D4417" w:rsidRDefault="004C43FA" w:rsidP="009C048B">
            <w:pPr>
              <w:spacing w:after="120"/>
              <w:rPr>
                <w:rFonts w:eastAsia="SimSun"/>
                <w:sz w:val="22"/>
                <w:szCs w:val="22"/>
                <w:lang w:val="en-US"/>
              </w:rPr>
            </w:pPr>
            <w:r w:rsidRPr="001D4417">
              <w:rPr>
                <w:rFonts w:eastAsia="SimSun"/>
                <w:sz w:val="22"/>
                <w:szCs w:val="22"/>
                <w:lang w:val="en-US"/>
              </w:rPr>
              <w:t>Used/Reserved for the specified reference model.</w:t>
            </w:r>
          </w:p>
        </w:tc>
      </w:tr>
      <w:tr w:rsidR="004C43FA" w:rsidRPr="001D4417" w14:paraId="201BC1D0" w14:textId="77777777" w:rsidTr="009C048B">
        <w:trPr>
          <w:trHeight w:val="33"/>
          <w:jc w:val="center"/>
        </w:trPr>
        <w:tc>
          <w:tcPr>
            <w:tcW w:w="1472" w:type="pct"/>
            <w:hideMark/>
          </w:tcPr>
          <w:p w14:paraId="1E002492" w14:textId="77777777" w:rsidR="004C43FA" w:rsidRPr="001D4417" w:rsidRDefault="004C43FA" w:rsidP="009C048B">
            <w:pPr>
              <w:spacing w:after="120"/>
              <w:rPr>
                <w:rFonts w:eastAsia="SimSun"/>
                <w:sz w:val="22"/>
                <w:szCs w:val="22"/>
                <w:lang w:val="en-US"/>
              </w:rPr>
            </w:pPr>
            <w:r w:rsidRPr="001D4417">
              <w:rPr>
                <w:rFonts w:eastAsia="SimSun"/>
                <w:sz w:val="22"/>
                <w:szCs w:val="22"/>
                <w:lang w:val="en-US"/>
              </w:rPr>
              <w:t>X+1 ~ Y</w:t>
            </w:r>
          </w:p>
        </w:tc>
        <w:tc>
          <w:tcPr>
            <w:tcW w:w="3528" w:type="pct"/>
            <w:hideMark/>
          </w:tcPr>
          <w:p w14:paraId="0687BAF3" w14:textId="03A9782F" w:rsidR="004C43FA" w:rsidRPr="001D4417" w:rsidRDefault="00E5088C" w:rsidP="009C048B">
            <w:pPr>
              <w:spacing w:after="120"/>
              <w:rPr>
                <w:rFonts w:eastAsia="SimSun"/>
                <w:sz w:val="22"/>
                <w:szCs w:val="22"/>
                <w:lang w:val="en-US"/>
              </w:rPr>
            </w:pPr>
            <w:r>
              <w:rPr>
                <w:rFonts w:eastAsia="SimSun" w:hint="eastAsia"/>
                <w:sz w:val="22"/>
                <w:szCs w:val="22"/>
                <w:lang w:val="en-US"/>
              </w:rPr>
              <w:t>N</w:t>
            </w:r>
            <w:r w:rsidRPr="001D4417">
              <w:rPr>
                <w:rFonts w:eastAsia="SimSun"/>
                <w:sz w:val="22"/>
                <w:szCs w:val="22"/>
                <w:lang w:val="en-US"/>
              </w:rPr>
              <w:t>otified to UE during dataset or model parameter exchange.</w:t>
            </w:r>
          </w:p>
        </w:tc>
      </w:tr>
    </w:tbl>
    <w:p w14:paraId="61E16F64" w14:textId="4ED40B47" w:rsidR="00B8420C" w:rsidRDefault="00AE7372" w:rsidP="00541A35">
      <w:pPr>
        <w:ind w:firstLineChars="200" w:firstLine="440"/>
        <w:rPr>
          <w:rFonts w:eastAsia="SimSun"/>
          <w:sz w:val="22"/>
          <w:szCs w:val="22"/>
          <w:lang w:val="en-US" w:eastAsia="zh-CN"/>
        </w:rPr>
      </w:pPr>
      <w:r w:rsidRPr="00AE7372">
        <w:rPr>
          <w:rFonts w:eastAsia="SimSun"/>
          <w:sz w:val="22"/>
          <w:szCs w:val="22"/>
          <w:lang w:val="en-US" w:eastAsia="zh-CN"/>
        </w:rPr>
        <w:t xml:space="preserve">For Direction A, the </w:t>
      </w:r>
      <w:r w:rsidR="00A760BD">
        <w:rPr>
          <w:rFonts w:eastAsia="SimSun" w:hint="eastAsia"/>
          <w:sz w:val="22"/>
          <w:szCs w:val="22"/>
          <w:lang w:val="en-US" w:eastAsia="zh-CN"/>
        </w:rPr>
        <w:t xml:space="preserve">pairing ID is </w:t>
      </w:r>
      <w:r w:rsidR="00527A98">
        <w:rPr>
          <w:rFonts w:eastAsia="SimSun" w:hint="eastAsia"/>
          <w:sz w:val="22"/>
          <w:szCs w:val="22"/>
          <w:lang w:val="en-US" w:eastAsia="zh-CN"/>
        </w:rPr>
        <w:t>assigned by NW and notified to the UE</w:t>
      </w:r>
      <w:r w:rsidR="00F2441E">
        <w:rPr>
          <w:rFonts w:eastAsia="SimSun" w:hint="eastAsia"/>
          <w:sz w:val="22"/>
          <w:szCs w:val="22"/>
          <w:lang w:val="en-US" w:eastAsia="zh-CN"/>
        </w:rPr>
        <w:t xml:space="preserve">. The </w:t>
      </w:r>
      <w:r w:rsidR="00B8420C">
        <w:rPr>
          <w:rFonts w:eastAsia="SimSun" w:hint="eastAsia"/>
          <w:sz w:val="22"/>
          <w:szCs w:val="22"/>
          <w:lang w:val="en-US" w:eastAsia="zh-CN"/>
        </w:rPr>
        <w:t xml:space="preserve">IDs other than the ones reserved for the reference model can be used by </w:t>
      </w:r>
      <w:r w:rsidR="006D04C9">
        <w:rPr>
          <w:rFonts w:eastAsia="SimSun" w:hint="eastAsia"/>
          <w:sz w:val="22"/>
          <w:szCs w:val="22"/>
          <w:lang w:val="en-US" w:eastAsia="zh-CN"/>
        </w:rPr>
        <w:t>Direction A.</w:t>
      </w:r>
      <w:r w:rsidR="00541A35">
        <w:rPr>
          <w:rFonts w:eastAsia="SimSun" w:hint="eastAsia"/>
          <w:sz w:val="22"/>
          <w:szCs w:val="22"/>
          <w:lang w:val="en-US" w:eastAsia="zh-CN"/>
        </w:rPr>
        <w:t xml:space="preserve"> The proposal for this scheme is as follows,</w:t>
      </w:r>
    </w:p>
    <w:p w14:paraId="0A50728E" w14:textId="1EB92107" w:rsidR="00DC0C7C" w:rsidRPr="00DC0C7C" w:rsidRDefault="00DC0C7C" w:rsidP="00DC0C7C">
      <w:pPr>
        <w:rPr>
          <w:rFonts w:eastAsia="SimSun"/>
          <w:sz w:val="22"/>
          <w:szCs w:val="22"/>
          <w:u w:val="single"/>
          <w:lang w:val="en-US" w:eastAsia="zh-CN"/>
        </w:rPr>
      </w:pPr>
      <w:r w:rsidRPr="00E93744">
        <w:rPr>
          <w:rFonts w:eastAsia="SimSun"/>
          <w:b/>
          <w:bCs/>
          <w:sz w:val="22"/>
          <w:szCs w:val="22"/>
          <w:u w:val="single"/>
          <w:lang w:val="en-US" w:eastAsia="zh-CN"/>
        </w:rPr>
        <w:t>Proposal</w:t>
      </w:r>
      <w:r w:rsidRPr="00E93744">
        <w:rPr>
          <w:rFonts w:eastAsia="SimSun" w:hint="eastAsia"/>
          <w:b/>
          <w:bCs/>
          <w:sz w:val="22"/>
          <w:szCs w:val="22"/>
          <w:u w:val="single"/>
          <w:lang w:val="en-US" w:eastAsia="zh-CN"/>
        </w:rPr>
        <w:t xml:space="preserve"> </w:t>
      </w:r>
      <w:r w:rsidR="000132D5" w:rsidRPr="00E93744">
        <w:rPr>
          <w:rFonts w:eastAsia="SimSun" w:hint="eastAsia"/>
          <w:b/>
          <w:bCs/>
          <w:sz w:val="22"/>
          <w:szCs w:val="22"/>
          <w:u w:val="single"/>
          <w:lang w:val="en-US" w:eastAsia="zh-CN"/>
        </w:rPr>
        <w:t>3</w:t>
      </w:r>
    </w:p>
    <w:p w14:paraId="4B477159" w14:textId="77777777" w:rsidR="00DC0C7C" w:rsidRPr="00AE7372" w:rsidRDefault="00DC0C7C" w:rsidP="00DC0C7C">
      <w:pPr>
        <w:numPr>
          <w:ilvl w:val="0"/>
          <w:numId w:val="29"/>
        </w:numPr>
        <w:rPr>
          <w:rFonts w:eastAsia="SimSun"/>
          <w:sz w:val="22"/>
          <w:szCs w:val="22"/>
          <w:lang w:val="en-US" w:eastAsia="zh-CN"/>
        </w:rPr>
      </w:pPr>
      <w:r w:rsidRPr="00AE7372">
        <w:rPr>
          <w:rFonts w:eastAsia="SimSun"/>
          <w:b/>
          <w:bCs/>
          <w:sz w:val="22"/>
          <w:szCs w:val="22"/>
          <w:lang w:val="en-US" w:eastAsia="zh-CN"/>
        </w:rPr>
        <w:t>Support the following pairing ID assignment for Direction C and Direction A, respectively.</w:t>
      </w:r>
    </w:p>
    <w:p w14:paraId="0ED45347" w14:textId="77777777" w:rsidR="00DC0C7C" w:rsidRPr="00AE7372" w:rsidRDefault="00DC0C7C" w:rsidP="00DC0C7C">
      <w:pPr>
        <w:numPr>
          <w:ilvl w:val="1"/>
          <w:numId w:val="30"/>
        </w:numPr>
        <w:rPr>
          <w:rFonts w:eastAsia="SimSun"/>
          <w:sz w:val="22"/>
          <w:szCs w:val="22"/>
          <w:lang w:val="en-US" w:eastAsia="zh-CN"/>
        </w:rPr>
      </w:pPr>
      <w:r w:rsidRPr="00AE7372">
        <w:rPr>
          <w:rFonts w:eastAsia="SimSun"/>
          <w:b/>
          <w:bCs/>
          <w:sz w:val="22"/>
          <w:szCs w:val="22"/>
          <w:lang w:val="en-US" w:eastAsia="zh-CN"/>
        </w:rPr>
        <w:t xml:space="preserve">For Direction C (Option 1), the ID is specified </w:t>
      </w:r>
      <w:r>
        <w:rPr>
          <w:rFonts w:eastAsia="SimSun" w:hint="eastAsia"/>
          <w:b/>
          <w:bCs/>
          <w:sz w:val="22"/>
          <w:szCs w:val="22"/>
          <w:lang w:val="en-US" w:eastAsia="zh-CN"/>
        </w:rPr>
        <w:t>for each</w:t>
      </w:r>
      <w:r w:rsidRPr="00AE7372">
        <w:rPr>
          <w:rFonts w:eastAsia="SimSun"/>
          <w:b/>
          <w:bCs/>
          <w:sz w:val="22"/>
          <w:szCs w:val="22"/>
          <w:lang w:val="en-US" w:eastAsia="zh-CN"/>
        </w:rPr>
        <w:t xml:space="preserve"> specified reference model.</w:t>
      </w:r>
    </w:p>
    <w:p w14:paraId="028B8C82" w14:textId="22F4D7F3" w:rsidR="00DC0C7C" w:rsidRPr="003F026E" w:rsidRDefault="00DC0C7C" w:rsidP="00DC0C7C">
      <w:pPr>
        <w:numPr>
          <w:ilvl w:val="1"/>
          <w:numId w:val="30"/>
        </w:numPr>
        <w:rPr>
          <w:rFonts w:eastAsia="SimSun"/>
          <w:sz w:val="22"/>
          <w:szCs w:val="22"/>
          <w:lang w:val="en-US" w:eastAsia="zh-CN"/>
        </w:rPr>
      </w:pPr>
      <w:r w:rsidRPr="00AE7372">
        <w:rPr>
          <w:rFonts w:eastAsia="SimSun"/>
          <w:b/>
          <w:bCs/>
          <w:sz w:val="22"/>
          <w:szCs w:val="22"/>
          <w:lang w:val="en-US" w:eastAsia="zh-CN"/>
        </w:rPr>
        <w:lastRenderedPageBreak/>
        <w:t xml:space="preserve">For Direction A, the ID, which is different from the </w:t>
      </w:r>
      <w:r w:rsidR="003F026E">
        <w:rPr>
          <w:rFonts w:eastAsia="SimSun"/>
          <w:b/>
          <w:bCs/>
          <w:sz w:val="22"/>
          <w:szCs w:val="22"/>
          <w:lang w:val="en-US" w:eastAsia="zh-CN"/>
        </w:rPr>
        <w:t>one</w:t>
      </w:r>
      <w:r w:rsidR="003F026E">
        <w:rPr>
          <w:rFonts w:eastAsia="SimSun" w:hint="eastAsia"/>
          <w:b/>
          <w:bCs/>
          <w:sz w:val="22"/>
          <w:szCs w:val="22"/>
          <w:lang w:val="en-US" w:eastAsia="zh-CN"/>
        </w:rPr>
        <w:t>s reserved</w:t>
      </w:r>
      <w:r w:rsidRPr="00AE7372">
        <w:rPr>
          <w:rFonts w:eastAsia="SimSun"/>
          <w:b/>
          <w:bCs/>
          <w:sz w:val="22"/>
          <w:szCs w:val="22"/>
          <w:lang w:val="en-US" w:eastAsia="zh-CN"/>
        </w:rPr>
        <w:t xml:space="preserve"> for Direction C, is assigned by NW.</w:t>
      </w:r>
    </w:p>
    <w:p w14:paraId="4B9460D5" w14:textId="60D31DBC" w:rsidR="003F026E" w:rsidRPr="00AE7372" w:rsidRDefault="003F026E" w:rsidP="003F026E">
      <w:pPr>
        <w:numPr>
          <w:ilvl w:val="2"/>
          <w:numId w:val="30"/>
        </w:numPr>
        <w:rPr>
          <w:rFonts w:eastAsia="SimSun"/>
          <w:sz w:val="22"/>
          <w:szCs w:val="22"/>
          <w:lang w:val="en-US" w:eastAsia="zh-CN"/>
        </w:rPr>
      </w:pPr>
      <w:r>
        <w:rPr>
          <w:rFonts w:eastAsia="SimSun" w:hint="eastAsia"/>
          <w:b/>
          <w:bCs/>
          <w:sz w:val="22"/>
          <w:szCs w:val="22"/>
          <w:lang w:val="en-US" w:eastAsia="zh-CN"/>
        </w:rPr>
        <w:t>N</w:t>
      </w:r>
      <w:r>
        <w:rPr>
          <w:rFonts w:eastAsia="SimSun"/>
          <w:b/>
          <w:bCs/>
          <w:sz w:val="22"/>
          <w:szCs w:val="22"/>
          <w:lang w:val="en-US" w:eastAsia="zh-CN"/>
        </w:rPr>
        <w:t>o</w:t>
      </w:r>
      <w:r>
        <w:rPr>
          <w:rFonts w:eastAsia="SimSun" w:hint="eastAsia"/>
          <w:b/>
          <w:bCs/>
          <w:sz w:val="22"/>
          <w:szCs w:val="22"/>
          <w:lang w:val="en-US" w:eastAsia="zh-CN"/>
        </w:rPr>
        <w:t>te: The details of ID assignment are up to RAN2</w:t>
      </w:r>
      <w:r w:rsidR="00B37915">
        <w:rPr>
          <w:rFonts w:eastAsia="SimSun" w:hint="eastAsia"/>
          <w:b/>
          <w:bCs/>
          <w:sz w:val="22"/>
          <w:szCs w:val="22"/>
          <w:lang w:val="en-US" w:eastAsia="zh-CN"/>
        </w:rPr>
        <w:t>.</w:t>
      </w:r>
    </w:p>
    <w:p w14:paraId="35EA09E8" w14:textId="1AE6BF06" w:rsidR="00972AC9" w:rsidRDefault="00527A98" w:rsidP="00A760BD">
      <w:pPr>
        <w:ind w:firstLineChars="200" w:firstLine="440"/>
        <w:rPr>
          <w:rFonts w:eastAsia="SimSun"/>
          <w:sz w:val="22"/>
          <w:szCs w:val="22"/>
          <w:lang w:val="en-US" w:eastAsia="zh-CN"/>
        </w:rPr>
      </w:pPr>
      <w:r>
        <w:rPr>
          <w:rFonts w:eastAsia="SimSun" w:hint="eastAsia"/>
          <w:sz w:val="22"/>
          <w:szCs w:val="22"/>
          <w:lang w:val="en-US" w:eastAsia="zh-CN"/>
        </w:rPr>
        <w:t xml:space="preserve">A key issue </w:t>
      </w:r>
      <w:r w:rsidR="002F0C95">
        <w:rPr>
          <w:rFonts w:eastAsia="SimSun" w:hint="eastAsia"/>
          <w:sz w:val="22"/>
          <w:szCs w:val="22"/>
          <w:lang w:val="en-US" w:eastAsia="zh-CN"/>
        </w:rPr>
        <w:t xml:space="preserve">about the pairing ID is the uniqueness of the ID, i.e., </w:t>
      </w:r>
      <w:r>
        <w:rPr>
          <w:rFonts w:eastAsia="SimSun" w:hint="eastAsia"/>
          <w:sz w:val="22"/>
          <w:szCs w:val="22"/>
          <w:lang w:val="en-US" w:eastAsia="zh-CN"/>
        </w:rPr>
        <w:t xml:space="preserve">within what scope the UE should treat the two IDs </w:t>
      </w:r>
      <w:r w:rsidR="005A0C9E">
        <w:rPr>
          <w:rFonts w:eastAsia="SimSun" w:hint="eastAsia"/>
          <w:sz w:val="22"/>
          <w:szCs w:val="22"/>
          <w:lang w:val="en-US" w:eastAsia="zh-CN"/>
        </w:rPr>
        <w:t>as the same one if their values are the same.</w:t>
      </w:r>
      <w:r w:rsidR="00AE7372" w:rsidRPr="00AE7372">
        <w:rPr>
          <w:rFonts w:eastAsia="SimSun"/>
          <w:sz w:val="22"/>
          <w:szCs w:val="22"/>
          <w:lang w:val="en-US" w:eastAsia="zh-CN"/>
        </w:rPr>
        <w:t xml:space="preserve"> </w:t>
      </w:r>
      <w:r w:rsidR="00E551BB">
        <w:rPr>
          <w:rFonts w:eastAsia="SimSun" w:hint="eastAsia"/>
          <w:sz w:val="22"/>
          <w:szCs w:val="22"/>
          <w:lang w:val="en-US" w:eastAsia="zh-CN"/>
        </w:rPr>
        <w:t>Since NW is deployed and operated by MNO</w:t>
      </w:r>
      <w:r w:rsidR="00AC4B99">
        <w:rPr>
          <w:rFonts w:eastAsia="SimSun" w:hint="eastAsia"/>
          <w:sz w:val="22"/>
          <w:szCs w:val="22"/>
          <w:lang w:val="en-US" w:eastAsia="zh-CN"/>
        </w:rPr>
        <w:t>s</w:t>
      </w:r>
      <w:r w:rsidR="00E551BB">
        <w:rPr>
          <w:rFonts w:eastAsia="SimSun" w:hint="eastAsia"/>
          <w:sz w:val="22"/>
          <w:szCs w:val="22"/>
          <w:lang w:val="en-US" w:eastAsia="zh-CN"/>
        </w:rPr>
        <w:t xml:space="preserve">, </w:t>
      </w:r>
      <w:r w:rsidR="00307CA0">
        <w:rPr>
          <w:rFonts w:eastAsia="SimSun" w:hint="eastAsia"/>
          <w:sz w:val="22"/>
          <w:szCs w:val="22"/>
          <w:lang w:val="en-US" w:eastAsia="zh-CN"/>
        </w:rPr>
        <w:t xml:space="preserve">who master the </w:t>
      </w:r>
      <w:r w:rsidR="00AC4B99">
        <w:rPr>
          <w:rFonts w:eastAsia="SimSun" w:hint="eastAsia"/>
          <w:sz w:val="22"/>
          <w:szCs w:val="22"/>
          <w:lang w:val="en-US" w:eastAsia="zh-CN"/>
        </w:rPr>
        <w:t xml:space="preserve">information about the deployment environments and network device characteristics, </w:t>
      </w:r>
      <w:r w:rsidR="00320765">
        <w:rPr>
          <w:rFonts w:eastAsia="SimSun" w:hint="eastAsia"/>
          <w:sz w:val="22"/>
          <w:szCs w:val="22"/>
          <w:lang w:val="en-US" w:eastAsia="zh-CN"/>
        </w:rPr>
        <w:t xml:space="preserve">MNO can assign the pairing ID and ensure </w:t>
      </w:r>
      <w:r w:rsidR="00320765">
        <w:rPr>
          <w:rFonts w:eastAsia="SimSun"/>
          <w:sz w:val="22"/>
          <w:szCs w:val="22"/>
          <w:lang w:val="en-US" w:eastAsia="zh-CN"/>
        </w:rPr>
        <w:t>that th</w:t>
      </w:r>
      <w:r w:rsidR="00320765">
        <w:rPr>
          <w:rFonts w:eastAsia="SimSun" w:hint="eastAsia"/>
          <w:sz w:val="22"/>
          <w:szCs w:val="22"/>
          <w:lang w:val="en-US" w:eastAsia="zh-CN"/>
        </w:rPr>
        <w:t xml:space="preserve">e UE </w:t>
      </w:r>
      <w:r w:rsidR="00FE6FC3">
        <w:rPr>
          <w:rFonts w:eastAsia="SimSun" w:hint="eastAsia"/>
          <w:sz w:val="22"/>
          <w:szCs w:val="22"/>
          <w:lang w:val="en-US" w:eastAsia="zh-CN"/>
        </w:rPr>
        <w:t xml:space="preserve">can use the </w:t>
      </w:r>
      <w:r w:rsidR="00FE6FC3">
        <w:rPr>
          <w:rFonts w:eastAsia="SimSun"/>
          <w:sz w:val="22"/>
          <w:szCs w:val="22"/>
          <w:lang w:val="en-US" w:eastAsia="zh-CN"/>
        </w:rPr>
        <w:t>same</w:t>
      </w:r>
      <w:r w:rsidR="00FE6FC3">
        <w:rPr>
          <w:rFonts w:eastAsia="SimSun" w:hint="eastAsia"/>
          <w:sz w:val="22"/>
          <w:szCs w:val="22"/>
          <w:lang w:val="en-US" w:eastAsia="zh-CN"/>
        </w:rPr>
        <w:t xml:space="preserve"> model for a pairing ID when the UE is </w:t>
      </w:r>
      <w:r w:rsidR="001553A9">
        <w:rPr>
          <w:rFonts w:eastAsia="SimSun" w:hint="eastAsia"/>
          <w:sz w:val="22"/>
          <w:szCs w:val="22"/>
          <w:lang w:val="en-US" w:eastAsia="zh-CN"/>
        </w:rPr>
        <w:t>in the same MNO</w:t>
      </w:r>
      <w:r w:rsidR="001553A9">
        <w:rPr>
          <w:rFonts w:eastAsia="SimSun"/>
          <w:sz w:val="22"/>
          <w:szCs w:val="22"/>
          <w:lang w:val="en-US" w:eastAsia="zh-CN"/>
        </w:rPr>
        <w:t>’</w:t>
      </w:r>
      <w:r w:rsidR="001553A9">
        <w:rPr>
          <w:rFonts w:eastAsia="SimSun" w:hint="eastAsia"/>
          <w:sz w:val="22"/>
          <w:szCs w:val="22"/>
          <w:lang w:val="en-US" w:eastAsia="zh-CN"/>
        </w:rPr>
        <w:t xml:space="preserve">s </w:t>
      </w:r>
      <w:r w:rsidR="001553A9">
        <w:rPr>
          <w:rFonts w:eastAsia="SimSun"/>
          <w:sz w:val="22"/>
          <w:szCs w:val="22"/>
          <w:lang w:val="en-US" w:eastAsia="zh-CN"/>
        </w:rPr>
        <w:t>network</w:t>
      </w:r>
      <w:r w:rsidR="001553A9">
        <w:rPr>
          <w:rFonts w:eastAsia="SimSun" w:hint="eastAsia"/>
          <w:sz w:val="22"/>
          <w:szCs w:val="22"/>
          <w:lang w:val="en-US" w:eastAsia="zh-CN"/>
        </w:rPr>
        <w:t xml:space="preserve">. </w:t>
      </w:r>
    </w:p>
    <w:p w14:paraId="15C5458F" w14:textId="271EB9D5" w:rsidR="009B3B87" w:rsidRDefault="004B23D2" w:rsidP="009B3B87">
      <w:pPr>
        <w:ind w:firstLineChars="200" w:firstLine="440"/>
        <w:rPr>
          <w:rFonts w:eastAsia="SimSun"/>
          <w:sz w:val="22"/>
          <w:szCs w:val="22"/>
          <w:lang w:val="en-US" w:eastAsia="zh-CN"/>
        </w:rPr>
      </w:pPr>
      <w:r>
        <w:rPr>
          <w:rFonts w:eastAsia="SimSun" w:hint="eastAsia"/>
          <w:sz w:val="22"/>
          <w:szCs w:val="22"/>
          <w:lang w:val="en-US" w:eastAsia="zh-CN"/>
        </w:rPr>
        <w:t xml:space="preserve">During the discussions, </w:t>
      </w:r>
      <w:r w:rsidR="00FC4BA2">
        <w:rPr>
          <w:rFonts w:eastAsia="SimSun"/>
          <w:sz w:val="22"/>
          <w:szCs w:val="22"/>
          <w:lang w:val="en-US" w:eastAsia="zh-CN"/>
        </w:rPr>
        <w:t>proposals have been made that the pairing ID should be globally unique, which would enable</w:t>
      </w:r>
      <w:r w:rsidR="00FC4BA2">
        <w:rPr>
          <w:rFonts w:eastAsia="SimSun" w:hint="eastAsia"/>
          <w:sz w:val="22"/>
          <w:szCs w:val="22"/>
          <w:lang w:val="en-US" w:eastAsia="zh-CN"/>
        </w:rPr>
        <w:t xml:space="preserve"> model </w:t>
      </w:r>
      <w:r w:rsidR="007F38FF">
        <w:rPr>
          <w:rFonts w:eastAsia="SimSun" w:hint="eastAsia"/>
          <w:sz w:val="22"/>
          <w:szCs w:val="22"/>
          <w:lang w:val="en-US" w:eastAsia="zh-CN"/>
        </w:rPr>
        <w:t>reusing</w:t>
      </w:r>
      <w:r w:rsidR="00FC4BA2">
        <w:rPr>
          <w:rFonts w:eastAsia="SimSun" w:hint="eastAsia"/>
          <w:sz w:val="22"/>
          <w:szCs w:val="22"/>
          <w:lang w:val="en-US" w:eastAsia="zh-CN"/>
        </w:rPr>
        <w:t xml:space="preserve"> among MNOs. </w:t>
      </w:r>
      <w:r w:rsidR="00386481">
        <w:rPr>
          <w:rFonts w:eastAsia="SimSun" w:hint="eastAsia"/>
          <w:sz w:val="22"/>
          <w:szCs w:val="22"/>
          <w:lang w:val="en-US" w:eastAsia="zh-CN"/>
        </w:rPr>
        <w:t xml:space="preserve">If the pairing ID </w:t>
      </w:r>
      <w:r w:rsidR="00C716F9">
        <w:rPr>
          <w:rFonts w:eastAsia="SimSun"/>
          <w:sz w:val="22"/>
          <w:szCs w:val="22"/>
          <w:lang w:val="en-US" w:eastAsia="zh-CN"/>
        </w:rPr>
        <w:t xml:space="preserve">is </w:t>
      </w:r>
      <w:r w:rsidR="00386481">
        <w:rPr>
          <w:rFonts w:eastAsia="SimSun" w:hint="eastAsia"/>
          <w:sz w:val="22"/>
          <w:szCs w:val="22"/>
          <w:lang w:val="en-US" w:eastAsia="zh-CN"/>
        </w:rPr>
        <w:t xml:space="preserve">unique, it </w:t>
      </w:r>
      <w:r w:rsidR="00386481">
        <w:rPr>
          <w:rFonts w:eastAsia="SimSun"/>
          <w:sz w:val="22"/>
          <w:szCs w:val="22"/>
          <w:lang w:val="en-US" w:eastAsia="zh-CN"/>
        </w:rPr>
        <w:t>requires</w:t>
      </w:r>
      <w:r w:rsidR="00386481">
        <w:rPr>
          <w:rFonts w:eastAsia="SimSun" w:hint="eastAsia"/>
          <w:sz w:val="22"/>
          <w:szCs w:val="22"/>
          <w:lang w:val="en-US" w:eastAsia="zh-CN"/>
        </w:rPr>
        <w:t xml:space="preserve"> </w:t>
      </w:r>
      <w:r w:rsidR="00C716F9">
        <w:rPr>
          <w:rFonts w:eastAsia="SimSun" w:hint="eastAsia"/>
          <w:sz w:val="22"/>
          <w:szCs w:val="22"/>
          <w:lang w:val="en-US" w:eastAsia="zh-CN"/>
        </w:rPr>
        <w:t xml:space="preserve">the offline engineer among MNOs </w:t>
      </w:r>
      <w:r w:rsidR="00920072">
        <w:rPr>
          <w:rFonts w:eastAsia="SimSun" w:hint="eastAsia"/>
          <w:sz w:val="22"/>
          <w:szCs w:val="22"/>
          <w:lang w:val="en-US" w:eastAsia="zh-CN"/>
        </w:rPr>
        <w:t xml:space="preserve">to coordinate the </w:t>
      </w:r>
      <w:r w:rsidR="00125D44">
        <w:rPr>
          <w:rFonts w:eastAsia="SimSun"/>
          <w:sz w:val="22"/>
          <w:szCs w:val="22"/>
          <w:lang w:val="en-US" w:eastAsia="zh-CN"/>
        </w:rPr>
        <w:t>assignment of pairing IDs</w:t>
      </w:r>
      <w:r w:rsidR="00920072">
        <w:rPr>
          <w:rFonts w:eastAsia="SimSun" w:hint="eastAsia"/>
          <w:sz w:val="22"/>
          <w:szCs w:val="22"/>
          <w:lang w:val="en-US" w:eastAsia="zh-CN"/>
        </w:rPr>
        <w:t xml:space="preserve">, which significantly increases the complexity of </w:t>
      </w:r>
      <w:r w:rsidR="00125D44">
        <w:rPr>
          <w:rFonts w:eastAsia="SimSun"/>
          <w:sz w:val="22"/>
          <w:szCs w:val="22"/>
          <w:lang w:val="en-US" w:eastAsia="zh-CN"/>
        </w:rPr>
        <w:t>inter-vendor</w:t>
      </w:r>
      <w:r w:rsidR="00920072">
        <w:rPr>
          <w:rFonts w:eastAsia="SimSun" w:hint="eastAsia"/>
          <w:sz w:val="22"/>
          <w:szCs w:val="22"/>
          <w:lang w:val="en-US" w:eastAsia="zh-CN"/>
        </w:rPr>
        <w:t xml:space="preserve"> collaborations. </w:t>
      </w:r>
      <w:r w:rsidR="00125D44">
        <w:rPr>
          <w:rFonts w:eastAsia="SimSun" w:hint="eastAsia"/>
          <w:sz w:val="22"/>
          <w:szCs w:val="22"/>
          <w:lang w:val="en-US" w:eastAsia="zh-CN"/>
        </w:rPr>
        <w:t xml:space="preserve">And the </w:t>
      </w:r>
      <w:r w:rsidR="00522D27">
        <w:rPr>
          <w:rFonts w:eastAsia="SimSun" w:hint="eastAsia"/>
          <w:sz w:val="22"/>
          <w:szCs w:val="22"/>
          <w:lang w:val="en-US" w:eastAsia="zh-CN"/>
        </w:rPr>
        <w:t xml:space="preserve">model </w:t>
      </w:r>
      <w:r w:rsidR="007F38FF">
        <w:rPr>
          <w:rFonts w:eastAsia="SimSun" w:hint="eastAsia"/>
          <w:sz w:val="22"/>
          <w:szCs w:val="22"/>
          <w:lang w:val="en-US" w:eastAsia="zh-CN"/>
        </w:rPr>
        <w:t xml:space="preserve">reusing among MNOs is a conner case since the models </w:t>
      </w:r>
      <w:r w:rsidR="00664511">
        <w:rPr>
          <w:rFonts w:eastAsia="SimSun" w:hint="eastAsia"/>
          <w:sz w:val="22"/>
          <w:szCs w:val="22"/>
          <w:lang w:val="en-US" w:eastAsia="zh-CN"/>
        </w:rPr>
        <w:t xml:space="preserve">are usually </w:t>
      </w:r>
      <w:r w:rsidR="00664511">
        <w:rPr>
          <w:rFonts w:eastAsia="SimSun"/>
          <w:sz w:val="22"/>
          <w:szCs w:val="22"/>
          <w:lang w:val="en-US" w:eastAsia="zh-CN"/>
        </w:rPr>
        <w:t>optimized</w:t>
      </w:r>
      <w:r w:rsidR="00664511">
        <w:rPr>
          <w:rFonts w:eastAsia="SimSun" w:hint="eastAsia"/>
          <w:sz w:val="22"/>
          <w:szCs w:val="22"/>
          <w:lang w:val="en-US" w:eastAsia="zh-CN"/>
        </w:rPr>
        <w:t xml:space="preserve"> according </w:t>
      </w:r>
      <w:r w:rsidR="00664511">
        <w:rPr>
          <w:rFonts w:eastAsia="SimSun"/>
          <w:sz w:val="22"/>
          <w:szCs w:val="22"/>
          <w:lang w:val="en-US" w:eastAsia="zh-CN"/>
        </w:rPr>
        <w:t>to th</w:t>
      </w:r>
      <w:r w:rsidR="00664511">
        <w:rPr>
          <w:rFonts w:eastAsia="SimSun" w:hint="eastAsia"/>
          <w:sz w:val="22"/>
          <w:szCs w:val="22"/>
          <w:lang w:val="en-US" w:eastAsia="zh-CN"/>
        </w:rPr>
        <w:t>e deployment of the networks.</w:t>
      </w:r>
      <w:r w:rsidR="00D46257">
        <w:rPr>
          <w:rFonts w:eastAsia="SimSun" w:hint="eastAsia"/>
          <w:sz w:val="22"/>
          <w:szCs w:val="22"/>
          <w:lang w:val="en-US" w:eastAsia="zh-CN"/>
        </w:rPr>
        <w:t xml:space="preserve"> Therefore, at least the PLMN uniqueness of the pairing should be supported</w:t>
      </w:r>
      <w:r w:rsidR="00DF59DF">
        <w:rPr>
          <w:rFonts w:eastAsia="SimSun"/>
          <w:sz w:val="22"/>
          <w:szCs w:val="22"/>
          <w:lang w:val="en-US" w:eastAsia="zh-CN"/>
        </w:rPr>
        <w:t>, and it is for further study to determine whether to support global</w:t>
      </w:r>
      <w:r w:rsidR="00D46257">
        <w:rPr>
          <w:rFonts w:eastAsia="SimSun" w:hint="eastAsia"/>
          <w:sz w:val="22"/>
          <w:szCs w:val="22"/>
          <w:lang w:val="en-US" w:eastAsia="zh-CN"/>
        </w:rPr>
        <w:t xml:space="preserve"> uniqueness.</w:t>
      </w:r>
    </w:p>
    <w:p w14:paraId="378FFD03" w14:textId="52AEF0E3" w:rsidR="00323ABC" w:rsidRPr="00323ABC" w:rsidRDefault="00323ABC" w:rsidP="0097355C">
      <w:pPr>
        <w:tabs>
          <w:tab w:val="num" w:pos="1440"/>
        </w:tabs>
        <w:ind w:firstLineChars="200" w:firstLine="440"/>
        <w:rPr>
          <w:rFonts w:eastAsia="SimSun"/>
          <w:sz w:val="22"/>
          <w:szCs w:val="22"/>
          <w:lang w:val="en-US" w:eastAsia="zh-CN"/>
        </w:rPr>
      </w:pPr>
      <w:r>
        <w:rPr>
          <w:rFonts w:eastAsia="SimSun" w:hint="eastAsia"/>
          <w:sz w:val="22"/>
          <w:szCs w:val="22"/>
          <w:lang w:val="en-US" w:eastAsia="zh-CN"/>
        </w:rPr>
        <w:t xml:space="preserve">The </w:t>
      </w:r>
      <w:r w:rsidR="00BC62AE">
        <w:rPr>
          <w:rFonts w:eastAsia="SimSun" w:hint="eastAsia"/>
          <w:sz w:val="22"/>
          <w:szCs w:val="22"/>
          <w:lang w:val="en-US" w:eastAsia="zh-CN"/>
        </w:rPr>
        <w:t xml:space="preserve">management of the pairing ID is also an issue in practical networks. </w:t>
      </w:r>
      <w:r w:rsidRPr="00AF4ABF">
        <w:rPr>
          <w:rFonts w:eastAsia="SimSun"/>
          <w:sz w:val="22"/>
          <w:szCs w:val="22"/>
          <w:lang w:val="en-US" w:eastAsia="zh-CN"/>
        </w:rPr>
        <w:t>After a pairing ID is notified with model parameters or datasets, the UE/UE-side will develop the model that can be paired with NW. These models will be stored in the UE or UE-side servers.</w:t>
      </w:r>
      <w:r w:rsidR="0097355C">
        <w:rPr>
          <w:rFonts w:eastAsia="SimSun" w:hint="eastAsia"/>
          <w:sz w:val="22"/>
          <w:szCs w:val="22"/>
          <w:lang w:val="en-US" w:eastAsia="zh-CN"/>
        </w:rPr>
        <w:t xml:space="preserve"> </w:t>
      </w:r>
      <w:r>
        <w:rPr>
          <w:rFonts w:eastAsia="SimSun" w:hint="eastAsia"/>
          <w:sz w:val="22"/>
          <w:szCs w:val="22"/>
          <w:lang w:val="en-US" w:eastAsia="zh-CN"/>
        </w:rPr>
        <w:t xml:space="preserve">In practical deployment, </w:t>
      </w:r>
      <w:r w:rsidRPr="00AF4ABF">
        <w:rPr>
          <w:rFonts w:eastAsia="SimSun"/>
          <w:sz w:val="22"/>
          <w:szCs w:val="22"/>
          <w:lang w:val="en-US" w:eastAsia="zh-CN"/>
        </w:rPr>
        <w:t xml:space="preserve">NW can upgrade its AI/ML implementations based on the </w:t>
      </w:r>
      <w:r>
        <w:rPr>
          <w:rFonts w:eastAsiaTheme="minorEastAsia" w:hint="eastAsia"/>
          <w:sz w:val="22"/>
          <w:szCs w:val="22"/>
          <w:lang w:val="en-US"/>
        </w:rPr>
        <w:t>evolution</w:t>
      </w:r>
      <w:r w:rsidRPr="00AF4ABF">
        <w:rPr>
          <w:rFonts w:eastAsia="SimSun"/>
          <w:sz w:val="22"/>
          <w:szCs w:val="22"/>
          <w:lang w:val="en-US" w:eastAsia="zh-CN"/>
        </w:rPr>
        <w:t xml:space="preserve"> of AI/ML technologies or </w:t>
      </w:r>
      <w:r>
        <w:rPr>
          <w:rFonts w:eastAsia="SimSun"/>
          <w:sz w:val="22"/>
          <w:szCs w:val="22"/>
          <w:lang w:val="en-US" w:eastAsia="zh-CN"/>
        </w:rPr>
        <w:t xml:space="preserve">the collection of more data </w:t>
      </w:r>
      <w:r>
        <w:rPr>
          <w:rFonts w:eastAsia="SimSun" w:hint="eastAsia"/>
          <w:sz w:val="22"/>
          <w:szCs w:val="22"/>
          <w:lang w:val="en-US" w:eastAsia="zh-CN"/>
        </w:rPr>
        <w:t>in the deployment scenarios</w:t>
      </w:r>
      <w:r w:rsidRPr="00AF4ABF">
        <w:rPr>
          <w:rFonts w:eastAsia="SimSun"/>
          <w:sz w:val="22"/>
          <w:szCs w:val="22"/>
          <w:lang w:val="en-US" w:eastAsia="zh-CN"/>
        </w:rPr>
        <w:t>.</w:t>
      </w:r>
      <w:r>
        <w:rPr>
          <w:rFonts w:eastAsia="SimSun" w:hint="eastAsia"/>
          <w:sz w:val="22"/>
          <w:szCs w:val="22"/>
          <w:lang w:val="en-US" w:eastAsia="zh-CN"/>
        </w:rPr>
        <w:t xml:space="preserve"> After that, NW can notify </w:t>
      </w:r>
      <w:r>
        <w:rPr>
          <w:rFonts w:eastAsia="SimSun"/>
          <w:sz w:val="22"/>
          <w:szCs w:val="22"/>
          <w:lang w:val="en-US" w:eastAsia="zh-CN"/>
        </w:rPr>
        <w:t>new or existing UEs with a new pairing ID and corresponding</w:t>
      </w:r>
      <w:r>
        <w:rPr>
          <w:rFonts w:eastAsia="SimSun" w:hint="eastAsia"/>
          <w:sz w:val="22"/>
          <w:szCs w:val="22"/>
          <w:lang w:val="en-US" w:eastAsia="zh-CN"/>
        </w:rPr>
        <w:t xml:space="preserve"> model parameters or datasets. After all UEs </w:t>
      </w:r>
      <w:r>
        <w:rPr>
          <w:rFonts w:eastAsia="SimSun"/>
          <w:sz w:val="22"/>
          <w:szCs w:val="22"/>
          <w:lang w:val="en-US" w:eastAsia="zh-CN"/>
        </w:rPr>
        <w:t xml:space="preserve">upgrade </w:t>
      </w:r>
      <w:r>
        <w:rPr>
          <w:rFonts w:eastAsia="SimSun" w:hint="eastAsia"/>
          <w:sz w:val="22"/>
          <w:szCs w:val="22"/>
          <w:lang w:val="en-US" w:eastAsia="zh-CN"/>
        </w:rPr>
        <w:t>their models, the o</w:t>
      </w:r>
      <w:r w:rsidRPr="00AF4ABF">
        <w:rPr>
          <w:rFonts w:eastAsia="SimSun"/>
          <w:sz w:val="22"/>
          <w:szCs w:val="22"/>
          <w:lang w:val="en-US" w:eastAsia="zh-CN"/>
        </w:rPr>
        <w:t xml:space="preserve">ld </w:t>
      </w:r>
      <w:r>
        <w:rPr>
          <w:rFonts w:eastAsia="SimSun" w:hint="eastAsia"/>
          <w:sz w:val="22"/>
          <w:szCs w:val="22"/>
          <w:lang w:val="en-US" w:eastAsia="zh-CN"/>
        </w:rPr>
        <w:t>one</w:t>
      </w:r>
      <w:r w:rsidRPr="00AF4ABF">
        <w:rPr>
          <w:rFonts w:eastAsia="SimSun"/>
          <w:sz w:val="22"/>
          <w:szCs w:val="22"/>
          <w:lang w:val="en-US" w:eastAsia="zh-CN"/>
        </w:rPr>
        <w:t xml:space="preserve"> and </w:t>
      </w:r>
      <w:r>
        <w:rPr>
          <w:rFonts w:eastAsia="SimSun" w:hint="eastAsia"/>
          <w:sz w:val="22"/>
          <w:szCs w:val="22"/>
          <w:lang w:val="en-US" w:eastAsia="zh-CN"/>
        </w:rPr>
        <w:t>its</w:t>
      </w:r>
      <w:r w:rsidRPr="00AF4ABF">
        <w:rPr>
          <w:rFonts w:eastAsia="SimSun"/>
          <w:sz w:val="22"/>
          <w:szCs w:val="22"/>
          <w:lang w:val="en-US" w:eastAsia="zh-CN"/>
        </w:rPr>
        <w:t xml:space="preserve"> pairing ID </w:t>
      </w:r>
      <w:r>
        <w:rPr>
          <w:rFonts w:eastAsia="SimSun" w:hint="eastAsia"/>
          <w:sz w:val="22"/>
          <w:szCs w:val="22"/>
          <w:lang w:val="en-US" w:eastAsia="zh-CN"/>
        </w:rPr>
        <w:t>can</w:t>
      </w:r>
      <w:r w:rsidRPr="00AF4ABF">
        <w:rPr>
          <w:rFonts w:eastAsia="SimSun"/>
          <w:sz w:val="22"/>
          <w:szCs w:val="22"/>
          <w:lang w:val="en-US" w:eastAsia="zh-CN"/>
        </w:rPr>
        <w:t xml:space="preserve"> be abandoned</w:t>
      </w:r>
      <w:r>
        <w:rPr>
          <w:rFonts w:eastAsia="SimSun" w:hint="eastAsia"/>
          <w:sz w:val="22"/>
          <w:szCs w:val="22"/>
          <w:lang w:val="en-US" w:eastAsia="zh-CN"/>
        </w:rPr>
        <w:t>.</w:t>
      </w:r>
      <w:r w:rsidR="0097355C">
        <w:rPr>
          <w:rFonts w:eastAsia="SimSun" w:hint="eastAsia"/>
          <w:sz w:val="22"/>
          <w:szCs w:val="22"/>
          <w:lang w:val="en-US" w:eastAsia="zh-CN"/>
        </w:rPr>
        <w:t xml:space="preserve"> </w:t>
      </w:r>
      <w:r>
        <w:rPr>
          <w:rFonts w:eastAsia="SimSun" w:hint="eastAsia"/>
          <w:sz w:val="22"/>
          <w:szCs w:val="22"/>
          <w:lang w:val="en-US" w:eastAsia="zh-CN"/>
        </w:rPr>
        <w:t xml:space="preserve">However, although the old model and ID will </w:t>
      </w:r>
      <w:r>
        <w:rPr>
          <w:rFonts w:eastAsia="SimSun"/>
          <w:sz w:val="22"/>
          <w:szCs w:val="22"/>
          <w:lang w:val="en-US" w:eastAsia="zh-CN"/>
        </w:rPr>
        <w:t>never be</w:t>
      </w:r>
      <w:r>
        <w:rPr>
          <w:rFonts w:eastAsia="SimSun" w:hint="eastAsia"/>
          <w:sz w:val="22"/>
          <w:szCs w:val="22"/>
          <w:lang w:val="en-US" w:eastAsia="zh-CN"/>
        </w:rPr>
        <w:t xml:space="preserve"> used again, the </w:t>
      </w:r>
      <w:r>
        <w:rPr>
          <w:rFonts w:eastAsia="SimSun"/>
          <w:sz w:val="22"/>
          <w:szCs w:val="22"/>
          <w:lang w:val="en-US" w:eastAsia="zh-CN"/>
        </w:rPr>
        <w:t>UE side</w:t>
      </w:r>
      <w:r>
        <w:rPr>
          <w:rFonts w:eastAsia="SimSun" w:hint="eastAsia"/>
          <w:sz w:val="22"/>
          <w:szCs w:val="22"/>
          <w:lang w:val="en-US" w:eastAsia="zh-CN"/>
        </w:rPr>
        <w:t xml:space="preserve"> will store </w:t>
      </w:r>
      <w:r>
        <w:rPr>
          <w:rFonts w:eastAsia="SimSun"/>
          <w:sz w:val="22"/>
          <w:szCs w:val="22"/>
          <w:lang w:val="en-US" w:eastAsia="zh-CN"/>
        </w:rPr>
        <w:t xml:space="preserve">them since it does not have the information about whether this model will be used </w:t>
      </w:r>
      <w:r>
        <w:rPr>
          <w:rFonts w:eastAsia="SimSun" w:hint="eastAsia"/>
          <w:sz w:val="22"/>
          <w:szCs w:val="22"/>
          <w:lang w:val="en-US" w:eastAsia="zh-CN"/>
        </w:rPr>
        <w:t>again</w:t>
      </w:r>
      <w:r>
        <w:rPr>
          <w:rFonts w:eastAsia="SimSun"/>
          <w:sz w:val="22"/>
          <w:szCs w:val="22"/>
          <w:lang w:val="en-US" w:eastAsia="zh-CN"/>
        </w:rPr>
        <w:t xml:space="preserve">, and the ID is also occupied to prevent </w:t>
      </w:r>
      <w:r>
        <w:rPr>
          <w:rFonts w:eastAsia="SimSun" w:hint="eastAsia"/>
          <w:sz w:val="22"/>
          <w:szCs w:val="22"/>
          <w:lang w:val="en-US" w:eastAsia="zh-CN"/>
        </w:rPr>
        <w:t>future usage.</w:t>
      </w:r>
      <w:r w:rsidR="0097355C">
        <w:rPr>
          <w:rFonts w:eastAsia="SimSun" w:hint="eastAsia"/>
          <w:sz w:val="22"/>
          <w:szCs w:val="22"/>
          <w:lang w:val="en-US" w:eastAsia="zh-CN"/>
        </w:rPr>
        <w:t xml:space="preserve"> </w:t>
      </w:r>
      <w:r>
        <w:rPr>
          <w:rFonts w:eastAsia="SimSun" w:hint="eastAsia"/>
          <w:sz w:val="22"/>
          <w:szCs w:val="22"/>
          <w:lang w:val="en-US" w:eastAsia="zh-CN"/>
        </w:rPr>
        <w:t xml:space="preserve">To </w:t>
      </w:r>
      <w:r>
        <w:rPr>
          <w:rFonts w:eastAsia="SimSun"/>
          <w:sz w:val="22"/>
          <w:szCs w:val="22"/>
          <w:lang w:val="en-US" w:eastAsia="zh-CN"/>
        </w:rPr>
        <w:t>resolve this issue, a mechanism is necessary to release the pairing ID, along with the corresponding models and datasets</w:t>
      </w:r>
      <w:r>
        <w:rPr>
          <w:rFonts w:eastAsia="SimSun" w:hint="eastAsia"/>
          <w:sz w:val="22"/>
          <w:szCs w:val="22"/>
          <w:lang w:val="en-US" w:eastAsia="zh-CN"/>
        </w:rPr>
        <w:t xml:space="preserve"> stored by the UE/UE-side. For example, a validation duration can be introduced</w:t>
      </w:r>
      <w:r>
        <w:rPr>
          <w:rFonts w:eastAsia="SimSun"/>
          <w:sz w:val="22"/>
          <w:szCs w:val="22"/>
          <w:lang w:val="en-US" w:eastAsia="zh-CN"/>
        </w:rPr>
        <w:t>,</w:t>
      </w:r>
      <w:r>
        <w:rPr>
          <w:rFonts w:eastAsia="SimSun" w:hint="eastAsia"/>
          <w:sz w:val="22"/>
          <w:szCs w:val="22"/>
          <w:lang w:val="en-US" w:eastAsia="zh-CN"/>
        </w:rPr>
        <w:t xml:space="preserve"> and RAN1 can further study the </w:t>
      </w:r>
      <w:r>
        <w:rPr>
          <w:rFonts w:eastAsia="SimSun"/>
          <w:sz w:val="22"/>
          <w:szCs w:val="22"/>
          <w:lang w:val="en-US" w:eastAsia="zh-CN"/>
        </w:rPr>
        <w:t>corresponding</w:t>
      </w:r>
      <w:r>
        <w:rPr>
          <w:rFonts w:eastAsia="SimSun" w:hint="eastAsia"/>
          <w:sz w:val="22"/>
          <w:szCs w:val="22"/>
          <w:lang w:val="en-US" w:eastAsia="zh-CN"/>
        </w:rPr>
        <w:t xml:space="preserve"> UE behaviors.</w:t>
      </w:r>
    </w:p>
    <w:p w14:paraId="5E1D2969" w14:textId="6EF8C223" w:rsidR="009B3B87" w:rsidRPr="00FC4BA2" w:rsidRDefault="009B3B87" w:rsidP="009B3B87">
      <w:pPr>
        <w:ind w:firstLineChars="200" w:firstLine="440"/>
        <w:rPr>
          <w:rFonts w:eastAsia="SimSun"/>
          <w:sz w:val="22"/>
          <w:szCs w:val="22"/>
          <w:lang w:val="en-US" w:eastAsia="zh-CN"/>
        </w:rPr>
      </w:pPr>
      <w:r>
        <w:rPr>
          <w:rFonts w:eastAsia="SimSun" w:hint="eastAsia"/>
          <w:sz w:val="22"/>
          <w:szCs w:val="22"/>
          <w:lang w:val="en-US" w:eastAsia="zh-CN"/>
        </w:rPr>
        <w:t xml:space="preserve">From </w:t>
      </w:r>
      <w:r w:rsidR="0061021A">
        <w:rPr>
          <w:rFonts w:eastAsia="SimSun"/>
          <w:sz w:val="22"/>
          <w:szCs w:val="22"/>
          <w:lang w:val="en-US" w:eastAsia="zh-CN"/>
        </w:rPr>
        <w:t xml:space="preserve">the RAN1 perspective, the uniqueness of the pairing ID </w:t>
      </w:r>
      <w:r w:rsidR="00197CF5">
        <w:rPr>
          <w:rFonts w:eastAsia="SimSun" w:hint="eastAsia"/>
          <w:sz w:val="22"/>
          <w:szCs w:val="22"/>
          <w:lang w:val="en-US" w:eastAsia="zh-CN"/>
        </w:rPr>
        <w:t xml:space="preserve">and the corresponding management </w:t>
      </w:r>
      <w:r w:rsidR="0008583B">
        <w:rPr>
          <w:rFonts w:eastAsia="SimSun" w:hint="eastAsia"/>
          <w:sz w:val="22"/>
          <w:szCs w:val="22"/>
          <w:lang w:val="en-US" w:eastAsia="zh-CN"/>
        </w:rPr>
        <w:t xml:space="preserve">are </w:t>
      </w:r>
      <w:r w:rsidR="0061021A">
        <w:rPr>
          <w:rFonts w:eastAsia="SimSun"/>
          <w:sz w:val="22"/>
          <w:szCs w:val="22"/>
          <w:lang w:val="en-US" w:eastAsia="zh-CN"/>
        </w:rPr>
        <w:t>only working assumption</w:t>
      </w:r>
      <w:r w:rsidR="0008583B">
        <w:rPr>
          <w:rFonts w:eastAsia="SimSun" w:hint="eastAsia"/>
          <w:sz w:val="22"/>
          <w:szCs w:val="22"/>
          <w:lang w:val="en-US" w:eastAsia="zh-CN"/>
        </w:rPr>
        <w:t xml:space="preserve">s </w:t>
      </w:r>
      <w:r w:rsidR="0061021A">
        <w:rPr>
          <w:rFonts w:eastAsia="SimSun"/>
          <w:sz w:val="22"/>
          <w:szCs w:val="22"/>
          <w:lang w:val="en-US" w:eastAsia="zh-CN"/>
        </w:rPr>
        <w:t>if the potential number of pairing IDs</w:t>
      </w:r>
      <w:r w:rsidR="008C14A6">
        <w:rPr>
          <w:rFonts w:eastAsia="SimSun" w:hint="eastAsia"/>
          <w:sz w:val="22"/>
          <w:szCs w:val="22"/>
          <w:lang w:val="en-US" w:eastAsia="zh-CN"/>
        </w:rPr>
        <w:t xml:space="preserve"> or the </w:t>
      </w:r>
      <w:r w:rsidR="0061021A">
        <w:rPr>
          <w:rFonts w:eastAsia="SimSun"/>
          <w:sz w:val="22"/>
          <w:szCs w:val="22"/>
          <w:lang w:val="en-US" w:eastAsia="zh-CN"/>
        </w:rPr>
        <w:t xml:space="preserve">update frequency of the pairing ID is </w:t>
      </w:r>
      <w:r w:rsidR="00077BF2">
        <w:rPr>
          <w:rFonts w:eastAsia="SimSun"/>
          <w:sz w:val="22"/>
          <w:szCs w:val="22"/>
          <w:lang w:val="en-US" w:eastAsia="zh-CN"/>
        </w:rPr>
        <w:t>considered</w:t>
      </w:r>
      <w:r w:rsidR="00077BF2">
        <w:rPr>
          <w:rFonts w:eastAsia="SimSun" w:hint="eastAsia"/>
          <w:sz w:val="22"/>
          <w:szCs w:val="22"/>
          <w:lang w:val="en-US" w:eastAsia="zh-CN"/>
        </w:rPr>
        <w:t xml:space="preserve"> during the design</w:t>
      </w:r>
      <w:r w:rsidR="008C14A6">
        <w:rPr>
          <w:rFonts w:eastAsia="SimSun" w:hint="eastAsia"/>
          <w:sz w:val="22"/>
          <w:szCs w:val="22"/>
          <w:lang w:val="en-US" w:eastAsia="zh-CN"/>
        </w:rPr>
        <w:t xml:space="preserve">. </w:t>
      </w:r>
      <w:r w:rsidR="0061021A">
        <w:rPr>
          <w:rFonts w:eastAsia="SimSun" w:hint="eastAsia"/>
          <w:sz w:val="22"/>
          <w:szCs w:val="22"/>
          <w:lang w:val="en-US" w:eastAsia="zh-CN"/>
        </w:rPr>
        <w:t>T</w:t>
      </w:r>
      <w:r w:rsidR="0061021A">
        <w:rPr>
          <w:rFonts w:eastAsia="SimSun"/>
          <w:sz w:val="22"/>
          <w:szCs w:val="22"/>
          <w:lang w:val="en-US" w:eastAsia="zh-CN"/>
        </w:rPr>
        <w:t>h</w:t>
      </w:r>
      <w:r w:rsidR="0061021A">
        <w:rPr>
          <w:rFonts w:eastAsia="SimSun" w:hint="eastAsia"/>
          <w:sz w:val="22"/>
          <w:szCs w:val="22"/>
          <w:lang w:val="en-US" w:eastAsia="zh-CN"/>
        </w:rPr>
        <w:t xml:space="preserve">e uniqueness of the pairing ID </w:t>
      </w:r>
      <w:r w:rsidR="00AA1CBC">
        <w:rPr>
          <w:rFonts w:eastAsia="SimSun" w:hint="eastAsia"/>
          <w:sz w:val="22"/>
          <w:szCs w:val="22"/>
          <w:lang w:val="en-US" w:eastAsia="zh-CN"/>
        </w:rPr>
        <w:t xml:space="preserve">and the </w:t>
      </w:r>
      <w:r w:rsidR="00BE394F">
        <w:rPr>
          <w:rFonts w:eastAsia="SimSun" w:hint="eastAsia"/>
          <w:sz w:val="22"/>
          <w:szCs w:val="22"/>
          <w:lang w:val="en-US" w:eastAsia="zh-CN"/>
        </w:rPr>
        <w:t xml:space="preserve">ID assignment/release/expiry </w:t>
      </w:r>
      <w:r w:rsidR="0061021A">
        <w:rPr>
          <w:rFonts w:eastAsia="SimSun" w:hint="eastAsia"/>
          <w:sz w:val="22"/>
          <w:szCs w:val="22"/>
          <w:lang w:val="en-US" w:eastAsia="zh-CN"/>
        </w:rPr>
        <w:t xml:space="preserve">is up to RAN2 or other WGs. </w:t>
      </w:r>
      <w:r w:rsidR="00176E94">
        <w:rPr>
          <w:rFonts w:eastAsia="SimSun" w:hint="eastAsia"/>
          <w:sz w:val="22"/>
          <w:szCs w:val="22"/>
          <w:lang w:val="en-US" w:eastAsia="zh-CN"/>
        </w:rPr>
        <w:t>To facilitate the RAN1 discussions, we propose the following conclusion in RAN1.</w:t>
      </w:r>
    </w:p>
    <w:p w14:paraId="47C3FDE6" w14:textId="69210DFF" w:rsidR="00AE7372" w:rsidRPr="00412064" w:rsidRDefault="00AE7372" w:rsidP="00AE7372">
      <w:pPr>
        <w:rPr>
          <w:rFonts w:eastAsiaTheme="minorEastAsia"/>
          <w:sz w:val="22"/>
          <w:szCs w:val="22"/>
          <w:u w:val="single"/>
          <w:lang w:val="en-US"/>
        </w:rPr>
      </w:pPr>
      <w:r w:rsidRPr="00E93744">
        <w:rPr>
          <w:rFonts w:eastAsia="SimSun"/>
          <w:b/>
          <w:bCs/>
          <w:sz w:val="22"/>
          <w:szCs w:val="22"/>
          <w:u w:val="single"/>
          <w:lang w:val="en-US" w:eastAsia="zh-CN"/>
        </w:rPr>
        <w:t>Proposal</w:t>
      </w:r>
      <w:r w:rsidRPr="00E93744">
        <w:rPr>
          <w:rFonts w:eastAsia="SimSun" w:hint="eastAsia"/>
          <w:b/>
          <w:bCs/>
          <w:sz w:val="22"/>
          <w:szCs w:val="22"/>
          <w:u w:val="single"/>
          <w:lang w:val="en-US" w:eastAsia="zh-CN"/>
        </w:rPr>
        <w:t xml:space="preserve"> </w:t>
      </w:r>
      <w:r w:rsidR="000132D5" w:rsidRPr="00E93744">
        <w:rPr>
          <w:rFonts w:eastAsia="SimSun" w:hint="eastAsia"/>
          <w:b/>
          <w:bCs/>
          <w:sz w:val="22"/>
          <w:szCs w:val="22"/>
          <w:u w:val="single"/>
          <w:lang w:val="en-US" w:eastAsia="zh-CN"/>
        </w:rPr>
        <w:t>4</w:t>
      </w:r>
      <w:r w:rsidR="00176E94" w:rsidRPr="00E93744">
        <w:rPr>
          <w:rFonts w:eastAsia="SimSun" w:hint="eastAsia"/>
          <w:b/>
          <w:bCs/>
          <w:sz w:val="22"/>
          <w:szCs w:val="22"/>
          <w:u w:val="single"/>
          <w:lang w:val="en-US" w:eastAsia="zh-CN"/>
        </w:rPr>
        <w:t>: For RAN1</w:t>
      </w:r>
      <w:r w:rsidR="00B86548" w:rsidRPr="00E93744">
        <w:rPr>
          <w:rFonts w:eastAsia="SimSun" w:hint="eastAsia"/>
          <w:b/>
          <w:bCs/>
          <w:sz w:val="22"/>
          <w:szCs w:val="22"/>
          <w:u w:val="single"/>
          <w:lang w:val="en-US" w:eastAsia="zh-CN"/>
        </w:rPr>
        <w:t xml:space="preserve"> to</w:t>
      </w:r>
      <w:r w:rsidR="00176E94" w:rsidRPr="00E93744">
        <w:rPr>
          <w:rFonts w:eastAsia="SimSun" w:hint="eastAsia"/>
          <w:b/>
          <w:bCs/>
          <w:sz w:val="22"/>
          <w:szCs w:val="22"/>
          <w:u w:val="single"/>
          <w:lang w:val="en-US" w:eastAsia="zh-CN"/>
        </w:rPr>
        <w:t xml:space="preserve"> conclu</w:t>
      </w:r>
      <w:r w:rsidR="00B86548" w:rsidRPr="00E93744">
        <w:rPr>
          <w:rFonts w:eastAsia="SimSun" w:hint="eastAsia"/>
          <w:b/>
          <w:bCs/>
          <w:sz w:val="22"/>
          <w:szCs w:val="22"/>
          <w:u w:val="single"/>
          <w:lang w:val="en-US" w:eastAsia="zh-CN"/>
        </w:rPr>
        <w:t>de</w:t>
      </w:r>
    </w:p>
    <w:p w14:paraId="73AFE48D" w14:textId="77777777" w:rsidR="00743192" w:rsidRPr="00743192" w:rsidRDefault="00743192" w:rsidP="00743192">
      <w:pPr>
        <w:numPr>
          <w:ilvl w:val="0"/>
          <w:numId w:val="46"/>
        </w:numPr>
        <w:rPr>
          <w:rFonts w:eastAsia="SimSun"/>
          <w:b/>
          <w:bCs/>
          <w:sz w:val="22"/>
          <w:szCs w:val="22"/>
          <w:lang w:val="en-US" w:eastAsia="zh-CN"/>
        </w:rPr>
      </w:pPr>
      <w:r w:rsidRPr="00743192">
        <w:rPr>
          <w:rFonts w:eastAsia="SimSun"/>
          <w:b/>
          <w:bCs/>
          <w:sz w:val="22"/>
          <w:szCs w:val="22"/>
          <w:lang w:val="en-US" w:eastAsia="zh-CN"/>
        </w:rPr>
        <w:t>RAN1 assumes the following for the normative work about the pairing ID (e.g., for discussing the assignment frequency of the pairing ID, total number of the pairing ID, etc)</w:t>
      </w:r>
    </w:p>
    <w:p w14:paraId="3DDFDE7F" w14:textId="77777777" w:rsidR="00743192" w:rsidRPr="00743192" w:rsidRDefault="00743192" w:rsidP="00743192">
      <w:pPr>
        <w:numPr>
          <w:ilvl w:val="1"/>
          <w:numId w:val="47"/>
        </w:numPr>
        <w:rPr>
          <w:rFonts w:eastAsia="SimSun"/>
          <w:b/>
          <w:bCs/>
          <w:sz w:val="22"/>
          <w:szCs w:val="22"/>
          <w:lang w:val="en-US" w:eastAsia="zh-CN"/>
        </w:rPr>
      </w:pPr>
      <w:r w:rsidRPr="00743192">
        <w:rPr>
          <w:rFonts w:eastAsia="SimSun"/>
          <w:b/>
          <w:bCs/>
          <w:sz w:val="22"/>
          <w:szCs w:val="22"/>
          <w:lang w:val="en-US" w:eastAsia="zh-CN"/>
        </w:rPr>
        <w:t>The pairing ID is at least per PLMN unique. The PLMN uniqueness or global uniqueness can be notified to the UE in case both are supported.</w:t>
      </w:r>
    </w:p>
    <w:p w14:paraId="50678FEB" w14:textId="329A019D" w:rsidR="00743192" w:rsidRPr="00743192" w:rsidRDefault="00743192" w:rsidP="00743192">
      <w:pPr>
        <w:numPr>
          <w:ilvl w:val="1"/>
          <w:numId w:val="47"/>
        </w:numPr>
        <w:rPr>
          <w:rFonts w:eastAsia="SimSun"/>
          <w:b/>
          <w:bCs/>
          <w:sz w:val="22"/>
          <w:szCs w:val="22"/>
          <w:lang w:val="en-US" w:eastAsia="zh-CN"/>
        </w:rPr>
      </w:pPr>
      <w:r w:rsidRPr="00743192">
        <w:rPr>
          <w:rFonts w:eastAsia="SimSun"/>
          <w:b/>
          <w:bCs/>
          <w:sz w:val="22"/>
          <w:szCs w:val="22"/>
          <w:lang w:val="en-US" w:eastAsia="zh-CN"/>
        </w:rPr>
        <w:t xml:space="preserve">The pairing ID can be released </w:t>
      </w:r>
      <w:r w:rsidR="00B15C06">
        <w:rPr>
          <w:rFonts w:eastAsia="SimSun" w:hint="eastAsia"/>
          <w:b/>
          <w:bCs/>
          <w:sz w:val="22"/>
          <w:szCs w:val="22"/>
          <w:lang w:val="en-US" w:eastAsia="zh-CN"/>
        </w:rPr>
        <w:t xml:space="preserve">or expire </w:t>
      </w:r>
      <w:r w:rsidRPr="00743192">
        <w:rPr>
          <w:rFonts w:eastAsia="SimSun"/>
          <w:b/>
          <w:bCs/>
          <w:sz w:val="22"/>
          <w:szCs w:val="22"/>
          <w:lang w:val="en-US" w:eastAsia="zh-CN"/>
        </w:rPr>
        <w:t xml:space="preserve">by </w:t>
      </w:r>
      <w:r w:rsidR="00B15C06">
        <w:rPr>
          <w:rFonts w:eastAsia="SimSun" w:hint="eastAsia"/>
          <w:b/>
          <w:bCs/>
          <w:sz w:val="22"/>
          <w:szCs w:val="22"/>
          <w:lang w:val="en-US" w:eastAsia="zh-CN"/>
        </w:rPr>
        <w:t xml:space="preserve">a mechanism </w:t>
      </w:r>
      <w:r w:rsidR="00FA370F">
        <w:rPr>
          <w:rFonts w:eastAsia="SimSun" w:hint="eastAsia"/>
          <w:b/>
          <w:bCs/>
          <w:sz w:val="22"/>
          <w:szCs w:val="22"/>
          <w:lang w:val="en-US" w:eastAsia="zh-CN"/>
        </w:rPr>
        <w:t xml:space="preserve">specified </w:t>
      </w:r>
      <w:r w:rsidR="00E51261">
        <w:rPr>
          <w:rFonts w:eastAsia="SimSun" w:hint="eastAsia"/>
          <w:b/>
          <w:bCs/>
          <w:sz w:val="22"/>
          <w:szCs w:val="22"/>
          <w:lang w:val="en-US" w:eastAsia="zh-CN"/>
        </w:rPr>
        <w:t>for</w:t>
      </w:r>
      <w:r w:rsidR="00B15C06">
        <w:rPr>
          <w:rFonts w:eastAsia="SimSun" w:hint="eastAsia"/>
          <w:b/>
          <w:bCs/>
          <w:sz w:val="22"/>
          <w:szCs w:val="22"/>
          <w:lang w:val="en-US" w:eastAsia="zh-CN"/>
        </w:rPr>
        <w:t xml:space="preserve"> </w:t>
      </w:r>
      <w:r w:rsidRPr="00743192">
        <w:rPr>
          <w:rFonts w:eastAsia="SimSun"/>
          <w:b/>
          <w:bCs/>
          <w:sz w:val="22"/>
          <w:szCs w:val="22"/>
          <w:lang w:val="en-US" w:eastAsia="zh-CN"/>
        </w:rPr>
        <w:t>higher layers.</w:t>
      </w:r>
    </w:p>
    <w:p w14:paraId="20FBCBFF" w14:textId="1BCE6017" w:rsidR="00AF4ABF" w:rsidRPr="00F1235F" w:rsidRDefault="00743192" w:rsidP="00F1235F">
      <w:pPr>
        <w:numPr>
          <w:ilvl w:val="1"/>
          <w:numId w:val="47"/>
        </w:numPr>
        <w:rPr>
          <w:rFonts w:eastAsia="SimSun"/>
          <w:b/>
          <w:bCs/>
          <w:sz w:val="22"/>
          <w:szCs w:val="22"/>
          <w:lang w:val="en-US" w:eastAsia="zh-CN"/>
        </w:rPr>
      </w:pPr>
      <w:r w:rsidRPr="00743192">
        <w:rPr>
          <w:rFonts w:eastAsia="SimSun"/>
          <w:b/>
          <w:bCs/>
          <w:sz w:val="22"/>
          <w:szCs w:val="22"/>
          <w:lang w:val="en-US" w:eastAsia="zh-CN"/>
        </w:rPr>
        <w:t>Note: The details of pairing ID assignment and release/expiry are up to other WGs.</w:t>
      </w:r>
    </w:p>
    <w:p w14:paraId="404A094E" w14:textId="77777777" w:rsidR="00BD536D" w:rsidRPr="00FB7491" w:rsidRDefault="00BD536D" w:rsidP="00BD536D">
      <w:pPr>
        <w:pStyle w:val="1"/>
        <w:numPr>
          <w:ilvl w:val="0"/>
          <w:numId w:val="5"/>
        </w:numPr>
        <w:tabs>
          <w:tab w:val="num" w:pos="425"/>
        </w:tabs>
        <w:spacing w:before="180" w:after="120"/>
        <w:ind w:left="0" w:firstLine="0"/>
        <w:rPr>
          <w:rFonts w:eastAsia="ＭＳ 明朝"/>
          <w:b/>
          <w:bCs/>
          <w:szCs w:val="24"/>
          <w:lang w:val="en-US"/>
        </w:rPr>
      </w:pPr>
      <w:r>
        <w:rPr>
          <w:rFonts w:eastAsia="SimSun" w:hint="eastAsia"/>
          <w:b/>
          <w:bCs/>
          <w:szCs w:val="24"/>
          <w:lang w:val="en-US" w:eastAsia="zh-CN"/>
        </w:rPr>
        <w:t>C</w:t>
      </w:r>
      <w:r w:rsidRPr="00FB7491">
        <w:rPr>
          <w:rFonts w:eastAsia="ＭＳ 明朝" w:hint="eastAsia"/>
          <w:b/>
          <w:bCs/>
          <w:szCs w:val="24"/>
          <w:lang w:val="en-US"/>
        </w:rPr>
        <w:t>onclusion</w:t>
      </w:r>
    </w:p>
    <w:p w14:paraId="7353D71D" w14:textId="4EB3ED4E" w:rsidR="00BD536D" w:rsidRDefault="00BD536D" w:rsidP="00BD536D">
      <w:pPr>
        <w:rPr>
          <w:rFonts w:eastAsia="SimSun"/>
          <w:sz w:val="22"/>
          <w:szCs w:val="22"/>
          <w:lang w:eastAsia="zh-CN"/>
        </w:rPr>
      </w:pPr>
      <w:r w:rsidRPr="00F25D02">
        <w:rPr>
          <w:rFonts w:eastAsia="SimSun"/>
          <w:sz w:val="22"/>
          <w:szCs w:val="22"/>
          <w:lang w:eastAsia="zh-CN"/>
        </w:rPr>
        <w:t>In this contribution, we have the following proposals,</w:t>
      </w:r>
    </w:p>
    <w:p w14:paraId="652C1200" w14:textId="77777777" w:rsidR="00F42E89" w:rsidRPr="00E93744" w:rsidRDefault="00F42E89" w:rsidP="00F42E89">
      <w:pPr>
        <w:rPr>
          <w:rFonts w:eastAsia="SimSun"/>
          <w:b/>
          <w:bCs/>
          <w:sz w:val="22"/>
          <w:szCs w:val="22"/>
          <w:u w:val="single"/>
          <w:lang w:val="en-US" w:eastAsia="zh-CN"/>
        </w:rPr>
      </w:pPr>
      <w:r w:rsidRPr="00E93744">
        <w:rPr>
          <w:rFonts w:eastAsia="SimSun" w:hint="eastAsia"/>
          <w:b/>
          <w:bCs/>
          <w:sz w:val="22"/>
          <w:szCs w:val="22"/>
          <w:u w:val="single"/>
          <w:lang w:val="en-US" w:eastAsia="zh-CN"/>
        </w:rPr>
        <w:t>Observation 1</w:t>
      </w:r>
    </w:p>
    <w:p w14:paraId="66BB7FC9" w14:textId="77777777" w:rsidR="00F42E89" w:rsidRPr="00E93744" w:rsidRDefault="00F42E89" w:rsidP="00F42E89">
      <w:pPr>
        <w:numPr>
          <w:ilvl w:val="0"/>
          <w:numId w:val="35"/>
        </w:numPr>
        <w:rPr>
          <w:rFonts w:eastAsia="SimSun"/>
          <w:b/>
          <w:bCs/>
          <w:sz w:val="22"/>
          <w:szCs w:val="22"/>
          <w:lang w:val="en-US" w:eastAsia="zh-CN"/>
        </w:rPr>
      </w:pPr>
      <w:r w:rsidRPr="00E93744">
        <w:rPr>
          <w:rFonts w:eastAsia="SimSun" w:hint="eastAsia"/>
          <w:b/>
          <w:bCs/>
          <w:sz w:val="22"/>
          <w:szCs w:val="22"/>
          <w:lang w:val="en-US" w:eastAsia="zh-CN"/>
        </w:rPr>
        <w:t xml:space="preserve">If the SGCS type of performance target is exchanged without any reference </w:t>
      </w:r>
      <w:r w:rsidRPr="00E93744">
        <w:rPr>
          <w:rFonts w:eastAsia="SimSun"/>
          <w:b/>
          <w:bCs/>
          <w:sz w:val="22"/>
          <w:szCs w:val="22"/>
          <w:lang w:val="en-US" w:eastAsia="zh-CN"/>
        </w:rPr>
        <w:t>to</w:t>
      </w:r>
      <w:r w:rsidRPr="00E93744">
        <w:rPr>
          <w:rFonts w:eastAsia="SimSun" w:hint="eastAsia"/>
          <w:b/>
          <w:bCs/>
          <w:sz w:val="22"/>
          <w:szCs w:val="22"/>
          <w:lang w:val="en-US" w:eastAsia="zh-CN"/>
        </w:rPr>
        <w:t xml:space="preserve"> the decoder,</w:t>
      </w:r>
    </w:p>
    <w:p w14:paraId="4222308A" w14:textId="77777777" w:rsidR="00F42E89" w:rsidRPr="00E93744" w:rsidRDefault="00F42E89" w:rsidP="00F42E89">
      <w:pPr>
        <w:numPr>
          <w:ilvl w:val="1"/>
          <w:numId w:val="35"/>
        </w:numPr>
        <w:rPr>
          <w:rFonts w:eastAsia="SimSun"/>
          <w:b/>
          <w:bCs/>
          <w:sz w:val="22"/>
          <w:szCs w:val="22"/>
          <w:lang w:val="en-US" w:eastAsia="zh-CN"/>
        </w:rPr>
      </w:pPr>
      <w:r w:rsidRPr="00E93744">
        <w:rPr>
          <w:rFonts w:eastAsia="SimSun" w:hint="eastAsia"/>
          <w:b/>
          <w:bCs/>
          <w:sz w:val="22"/>
          <w:szCs w:val="22"/>
          <w:lang w:val="en-US" w:eastAsia="zh-CN"/>
        </w:rPr>
        <w:t xml:space="preserve">UE has no </w:t>
      </w:r>
      <w:r w:rsidRPr="00E93744">
        <w:rPr>
          <w:rFonts w:eastAsia="SimSun"/>
          <w:b/>
          <w:bCs/>
          <w:sz w:val="22"/>
          <w:szCs w:val="22"/>
          <w:lang w:val="en-US" w:eastAsia="zh-CN"/>
        </w:rPr>
        <w:t xml:space="preserve">idea of the conditions under which </w:t>
      </w:r>
      <w:r w:rsidRPr="00E93744">
        <w:rPr>
          <w:rFonts w:eastAsia="SimSun" w:hint="eastAsia"/>
          <w:b/>
          <w:bCs/>
          <w:sz w:val="22"/>
          <w:szCs w:val="22"/>
          <w:lang w:val="en-US" w:eastAsia="zh-CN"/>
        </w:rPr>
        <w:t xml:space="preserve">the SGCS is calculated. Therefore, it </w:t>
      </w:r>
      <w:r w:rsidRPr="00E93744">
        <w:rPr>
          <w:rFonts w:eastAsia="SimSun"/>
          <w:b/>
          <w:bCs/>
          <w:sz w:val="22"/>
          <w:szCs w:val="22"/>
          <w:lang w:val="en-US" w:eastAsia="zh-CN"/>
        </w:rPr>
        <w:t>does not assist</w:t>
      </w:r>
      <w:r w:rsidRPr="00E93744">
        <w:rPr>
          <w:rFonts w:eastAsia="SimSun" w:hint="eastAsia"/>
          <w:b/>
          <w:bCs/>
          <w:sz w:val="22"/>
          <w:szCs w:val="22"/>
          <w:lang w:val="en-US" w:eastAsia="zh-CN"/>
        </w:rPr>
        <w:t xml:space="preserve"> with the model training.</w:t>
      </w:r>
    </w:p>
    <w:p w14:paraId="34ACF4E7" w14:textId="77777777" w:rsidR="00F42E89" w:rsidRPr="00E93744" w:rsidRDefault="00F42E89" w:rsidP="00F42E89">
      <w:pPr>
        <w:numPr>
          <w:ilvl w:val="1"/>
          <w:numId w:val="35"/>
        </w:numPr>
        <w:rPr>
          <w:rFonts w:eastAsia="SimSun"/>
          <w:b/>
          <w:bCs/>
          <w:sz w:val="22"/>
          <w:szCs w:val="22"/>
          <w:lang w:val="en-US" w:eastAsia="zh-CN"/>
        </w:rPr>
      </w:pPr>
      <w:r w:rsidRPr="00E93744">
        <w:rPr>
          <w:rFonts w:eastAsia="SimSun" w:hint="eastAsia"/>
          <w:b/>
          <w:bCs/>
          <w:sz w:val="22"/>
          <w:szCs w:val="22"/>
          <w:lang w:val="en-US" w:eastAsia="zh-CN"/>
        </w:rPr>
        <w:t>NW has no idea of the conditions under which the UE verifies the model performance. Therefore, NW cannot trust the UE applicability report.</w:t>
      </w:r>
    </w:p>
    <w:p w14:paraId="0CAF4067" w14:textId="77777777" w:rsidR="002B6097" w:rsidRPr="00E93744" w:rsidRDefault="002B6097" w:rsidP="002B6097">
      <w:pPr>
        <w:rPr>
          <w:rFonts w:eastAsia="SimSun"/>
          <w:sz w:val="22"/>
          <w:szCs w:val="18"/>
          <w:u w:val="single"/>
          <w:lang w:val="en-US" w:eastAsia="zh-CN"/>
        </w:rPr>
      </w:pPr>
      <w:r w:rsidRPr="00E93744">
        <w:rPr>
          <w:rFonts w:eastAsia="SimSun"/>
          <w:b/>
          <w:bCs/>
          <w:sz w:val="22"/>
          <w:szCs w:val="18"/>
          <w:u w:val="single"/>
          <w:lang w:val="en-US" w:eastAsia="zh-CN"/>
        </w:rPr>
        <w:t>Proposal</w:t>
      </w:r>
      <w:r w:rsidRPr="00E93744">
        <w:rPr>
          <w:rFonts w:eastAsia="SimSun" w:hint="eastAsia"/>
          <w:b/>
          <w:bCs/>
          <w:sz w:val="22"/>
          <w:szCs w:val="18"/>
          <w:u w:val="single"/>
          <w:lang w:val="en-US" w:eastAsia="zh-CN"/>
        </w:rPr>
        <w:t xml:space="preserve"> 1</w:t>
      </w:r>
    </w:p>
    <w:p w14:paraId="3A4659FA" w14:textId="77777777" w:rsidR="002B6097" w:rsidRPr="00E93744" w:rsidRDefault="002B6097" w:rsidP="002B6097">
      <w:pPr>
        <w:numPr>
          <w:ilvl w:val="0"/>
          <w:numId w:val="42"/>
        </w:numPr>
        <w:tabs>
          <w:tab w:val="clear" w:pos="360"/>
        </w:tabs>
        <w:rPr>
          <w:rFonts w:eastAsia="SimSun"/>
          <w:sz w:val="22"/>
          <w:szCs w:val="18"/>
          <w:lang w:val="en-US" w:eastAsia="zh-CN"/>
        </w:rPr>
      </w:pPr>
      <w:r w:rsidRPr="00E93744">
        <w:rPr>
          <w:rFonts w:eastAsia="SimSun"/>
          <w:b/>
          <w:bCs/>
          <w:sz w:val="22"/>
          <w:szCs w:val="18"/>
          <w:lang w:val="en-US" w:eastAsia="zh-CN"/>
        </w:rPr>
        <w:lastRenderedPageBreak/>
        <w:t xml:space="preserve">RAN1 starts the </w:t>
      </w:r>
      <w:r w:rsidRPr="00E93744">
        <w:rPr>
          <w:rFonts w:eastAsia="SimSun" w:hint="eastAsia"/>
          <w:b/>
          <w:bCs/>
          <w:sz w:val="22"/>
          <w:szCs w:val="18"/>
          <w:lang w:val="en-US" w:eastAsia="zh-CN"/>
        </w:rPr>
        <w:t>discussions</w:t>
      </w:r>
      <w:r w:rsidRPr="00E93744">
        <w:rPr>
          <w:rFonts w:eastAsia="SimSun"/>
          <w:b/>
          <w:bCs/>
          <w:sz w:val="22"/>
          <w:szCs w:val="18"/>
          <w:lang w:val="en-US" w:eastAsia="zh-CN"/>
        </w:rPr>
        <w:t xml:space="preserve"> for </w:t>
      </w:r>
      <w:r w:rsidRPr="00E93744">
        <w:rPr>
          <w:rFonts w:eastAsia="SimSun" w:hint="eastAsia"/>
          <w:b/>
          <w:bCs/>
          <w:sz w:val="22"/>
          <w:szCs w:val="18"/>
          <w:lang w:val="en-US" w:eastAsia="zh-CN"/>
        </w:rPr>
        <w:t xml:space="preserve">inter-vendor collaboration </w:t>
      </w:r>
      <w:r w:rsidRPr="00E93744">
        <w:rPr>
          <w:rFonts w:eastAsia="SimSun"/>
          <w:b/>
          <w:bCs/>
          <w:sz w:val="22"/>
          <w:szCs w:val="18"/>
          <w:lang w:val="en-US" w:eastAsia="zh-CN"/>
        </w:rPr>
        <w:t>Option 1</w:t>
      </w:r>
      <w:r w:rsidRPr="00E93744">
        <w:rPr>
          <w:rFonts w:eastAsia="SimSun" w:hint="eastAsia"/>
          <w:b/>
          <w:bCs/>
          <w:sz w:val="22"/>
          <w:szCs w:val="18"/>
          <w:lang w:val="en-US" w:eastAsia="zh-CN"/>
        </w:rPr>
        <w:t xml:space="preserve"> and Option </w:t>
      </w:r>
      <w:r w:rsidRPr="00E93744">
        <w:rPr>
          <w:rFonts w:eastAsia="SimSun"/>
          <w:b/>
          <w:bCs/>
          <w:sz w:val="22"/>
          <w:szCs w:val="18"/>
          <w:lang w:val="en-US" w:eastAsia="zh-CN"/>
        </w:rPr>
        <w:t>3a-1 from RAN1 #124 after checking the RAN4 confirmation in RAN #110.</w:t>
      </w:r>
    </w:p>
    <w:p w14:paraId="76CBF52D" w14:textId="77777777" w:rsidR="00EF17C6" w:rsidRPr="00E93744" w:rsidRDefault="00EF17C6" w:rsidP="00EF17C6">
      <w:pPr>
        <w:rPr>
          <w:rFonts w:eastAsia="SimSun"/>
          <w:b/>
          <w:bCs/>
          <w:sz w:val="22"/>
          <w:szCs w:val="22"/>
          <w:u w:val="single"/>
          <w:lang w:val="en-US" w:eastAsia="zh-CN"/>
        </w:rPr>
      </w:pPr>
      <w:r w:rsidRPr="00E93744">
        <w:rPr>
          <w:rFonts w:eastAsia="SimSun"/>
          <w:b/>
          <w:bCs/>
          <w:sz w:val="22"/>
          <w:szCs w:val="22"/>
          <w:u w:val="single"/>
          <w:lang w:val="en-US" w:eastAsia="zh-CN"/>
        </w:rPr>
        <w:t>Proposal</w:t>
      </w:r>
      <w:r w:rsidRPr="00E93744">
        <w:rPr>
          <w:rFonts w:eastAsia="SimSun" w:hint="eastAsia"/>
          <w:b/>
          <w:bCs/>
          <w:sz w:val="22"/>
          <w:szCs w:val="22"/>
          <w:u w:val="single"/>
          <w:lang w:val="en-US" w:eastAsia="zh-CN"/>
        </w:rPr>
        <w:t xml:space="preserve"> 2</w:t>
      </w:r>
    </w:p>
    <w:p w14:paraId="0989C925" w14:textId="77777777" w:rsidR="00EF17C6" w:rsidRPr="00E93744" w:rsidRDefault="00EF17C6" w:rsidP="00EF17C6">
      <w:pPr>
        <w:numPr>
          <w:ilvl w:val="0"/>
          <w:numId w:val="35"/>
        </w:numPr>
        <w:tabs>
          <w:tab w:val="clear" w:pos="360"/>
        </w:tabs>
        <w:rPr>
          <w:rFonts w:eastAsia="SimSun"/>
          <w:b/>
          <w:bCs/>
          <w:sz w:val="22"/>
          <w:szCs w:val="22"/>
          <w:lang w:val="en-US" w:eastAsia="zh-CN"/>
        </w:rPr>
      </w:pPr>
      <w:r w:rsidRPr="00E93744">
        <w:rPr>
          <w:rFonts w:eastAsia="SimSun"/>
          <w:b/>
          <w:bCs/>
          <w:sz w:val="22"/>
          <w:szCs w:val="22"/>
          <w:lang w:val="en-US" w:eastAsia="zh-CN"/>
        </w:rPr>
        <w:t xml:space="preserve">UE/UE-side assumes that </w:t>
      </w:r>
      <w:r w:rsidRPr="00E93744">
        <w:rPr>
          <w:rFonts w:eastAsia="SimSun" w:hint="eastAsia"/>
          <w:b/>
          <w:bCs/>
          <w:sz w:val="22"/>
          <w:szCs w:val="22"/>
          <w:lang w:val="en-US" w:eastAsia="zh-CN"/>
        </w:rPr>
        <w:t>the test</w:t>
      </w:r>
      <w:r w:rsidRPr="00E93744">
        <w:rPr>
          <w:rFonts w:eastAsia="SimSun"/>
          <w:b/>
          <w:bCs/>
          <w:sz w:val="22"/>
          <w:szCs w:val="22"/>
          <w:lang w:val="en-US" w:eastAsia="zh-CN"/>
        </w:rPr>
        <w:t xml:space="preserve"> decoder </w:t>
      </w:r>
      <w:r w:rsidRPr="00E93744">
        <w:rPr>
          <w:rFonts w:eastAsia="SimSun" w:hint="eastAsia"/>
          <w:b/>
          <w:bCs/>
          <w:sz w:val="22"/>
          <w:szCs w:val="22"/>
          <w:lang w:val="en-US" w:eastAsia="zh-CN"/>
        </w:rPr>
        <w:t xml:space="preserve">specified by RAN4 </w:t>
      </w:r>
      <w:r w:rsidRPr="00E93744">
        <w:rPr>
          <w:rFonts w:eastAsia="SimSun"/>
          <w:b/>
          <w:bCs/>
          <w:sz w:val="22"/>
          <w:szCs w:val="22"/>
          <w:lang w:val="en-US" w:eastAsia="zh-CN"/>
        </w:rPr>
        <w:t xml:space="preserve">is used for </w:t>
      </w:r>
      <w:r w:rsidRPr="00E93744">
        <w:rPr>
          <w:rFonts w:eastAsia="SimSun" w:hint="eastAsia"/>
          <w:b/>
          <w:bCs/>
          <w:sz w:val="22"/>
          <w:szCs w:val="22"/>
          <w:lang w:val="en-US" w:eastAsia="zh-CN"/>
        </w:rPr>
        <w:t>calculating</w:t>
      </w:r>
      <w:r w:rsidRPr="00E93744">
        <w:rPr>
          <w:rFonts w:eastAsia="SimSun"/>
          <w:b/>
          <w:bCs/>
          <w:sz w:val="22"/>
          <w:szCs w:val="22"/>
          <w:lang w:val="en-US" w:eastAsia="zh-CN"/>
        </w:rPr>
        <w:t xml:space="preserve"> </w:t>
      </w:r>
      <w:r w:rsidRPr="00E93744">
        <w:rPr>
          <w:rFonts w:eastAsia="SimSun" w:hint="eastAsia"/>
          <w:b/>
          <w:bCs/>
          <w:sz w:val="22"/>
          <w:szCs w:val="22"/>
          <w:lang w:val="en-US" w:eastAsia="zh-CN"/>
        </w:rPr>
        <w:t xml:space="preserve">the SGCS type of </w:t>
      </w:r>
      <w:r w:rsidRPr="00E93744">
        <w:rPr>
          <w:rFonts w:eastAsia="SimSun"/>
          <w:b/>
          <w:bCs/>
          <w:sz w:val="22"/>
          <w:szCs w:val="22"/>
          <w:lang w:val="en-US" w:eastAsia="zh-CN"/>
        </w:rPr>
        <w:t>performance target in the exchanged dataset.</w:t>
      </w:r>
    </w:p>
    <w:p w14:paraId="05F6456B" w14:textId="77777777" w:rsidR="00EF17C6" w:rsidRPr="00E93744" w:rsidRDefault="00EF17C6" w:rsidP="00EF17C6">
      <w:pPr>
        <w:numPr>
          <w:ilvl w:val="1"/>
          <w:numId w:val="35"/>
        </w:numPr>
        <w:rPr>
          <w:rFonts w:eastAsia="SimSun"/>
          <w:b/>
          <w:bCs/>
          <w:sz w:val="22"/>
          <w:szCs w:val="22"/>
          <w:lang w:val="en-US" w:eastAsia="zh-CN"/>
        </w:rPr>
      </w:pPr>
      <w:r w:rsidRPr="00E93744">
        <w:rPr>
          <w:rFonts w:eastAsia="SimSun" w:hint="eastAsia"/>
          <w:b/>
          <w:bCs/>
          <w:sz w:val="22"/>
          <w:szCs w:val="22"/>
          <w:lang w:val="en-US" w:eastAsia="zh-CN"/>
        </w:rPr>
        <w:t>Note: Refer to R4-2514614 for the definition of the test decoder and its relation to the reference decoder.</w:t>
      </w:r>
    </w:p>
    <w:p w14:paraId="5AA2FAF0" w14:textId="77777777" w:rsidR="00F81DC6" w:rsidRPr="00E93744" w:rsidRDefault="00F81DC6" w:rsidP="00F81DC6">
      <w:pPr>
        <w:rPr>
          <w:rFonts w:eastAsia="SimSun"/>
          <w:sz w:val="22"/>
          <w:szCs w:val="22"/>
          <w:u w:val="single"/>
          <w:lang w:val="en-US" w:eastAsia="zh-CN"/>
        </w:rPr>
      </w:pPr>
      <w:r w:rsidRPr="00E93744">
        <w:rPr>
          <w:rFonts w:eastAsia="SimSun"/>
          <w:b/>
          <w:bCs/>
          <w:sz w:val="22"/>
          <w:szCs w:val="22"/>
          <w:u w:val="single"/>
          <w:lang w:val="en-US" w:eastAsia="zh-CN"/>
        </w:rPr>
        <w:t>Proposal</w:t>
      </w:r>
      <w:r w:rsidRPr="00E93744">
        <w:rPr>
          <w:rFonts w:eastAsia="SimSun" w:hint="eastAsia"/>
          <w:b/>
          <w:bCs/>
          <w:sz w:val="22"/>
          <w:szCs w:val="22"/>
          <w:u w:val="single"/>
          <w:lang w:val="en-US" w:eastAsia="zh-CN"/>
        </w:rPr>
        <w:t xml:space="preserve"> 3</w:t>
      </w:r>
    </w:p>
    <w:p w14:paraId="3981AF9D" w14:textId="77777777" w:rsidR="00F81DC6" w:rsidRPr="00E93744" w:rsidRDefault="00F81DC6" w:rsidP="00F81DC6">
      <w:pPr>
        <w:numPr>
          <w:ilvl w:val="0"/>
          <w:numId w:val="29"/>
        </w:numPr>
        <w:rPr>
          <w:rFonts w:eastAsia="SimSun"/>
          <w:sz w:val="22"/>
          <w:szCs w:val="22"/>
          <w:lang w:val="en-US" w:eastAsia="zh-CN"/>
        </w:rPr>
      </w:pPr>
      <w:r w:rsidRPr="00E93744">
        <w:rPr>
          <w:rFonts w:eastAsia="SimSun"/>
          <w:b/>
          <w:bCs/>
          <w:sz w:val="22"/>
          <w:szCs w:val="22"/>
          <w:lang w:val="en-US" w:eastAsia="zh-CN"/>
        </w:rPr>
        <w:t>Support the following pairing ID assignment for Direction C and Direction A, respectively.</w:t>
      </w:r>
    </w:p>
    <w:p w14:paraId="3F3AFF7D" w14:textId="77777777" w:rsidR="00F81DC6" w:rsidRPr="00E93744" w:rsidRDefault="00F81DC6" w:rsidP="00F81DC6">
      <w:pPr>
        <w:numPr>
          <w:ilvl w:val="1"/>
          <w:numId w:val="30"/>
        </w:numPr>
        <w:rPr>
          <w:rFonts w:eastAsia="SimSun"/>
          <w:sz w:val="22"/>
          <w:szCs w:val="22"/>
          <w:lang w:val="en-US" w:eastAsia="zh-CN"/>
        </w:rPr>
      </w:pPr>
      <w:r w:rsidRPr="00E93744">
        <w:rPr>
          <w:rFonts w:eastAsia="SimSun"/>
          <w:b/>
          <w:bCs/>
          <w:sz w:val="22"/>
          <w:szCs w:val="22"/>
          <w:lang w:val="en-US" w:eastAsia="zh-CN"/>
        </w:rPr>
        <w:t xml:space="preserve">For Direction C (Option 1), the ID is specified </w:t>
      </w:r>
      <w:r w:rsidRPr="00E93744">
        <w:rPr>
          <w:rFonts w:eastAsia="SimSun" w:hint="eastAsia"/>
          <w:b/>
          <w:bCs/>
          <w:sz w:val="22"/>
          <w:szCs w:val="22"/>
          <w:lang w:val="en-US" w:eastAsia="zh-CN"/>
        </w:rPr>
        <w:t>for each</w:t>
      </w:r>
      <w:r w:rsidRPr="00E93744">
        <w:rPr>
          <w:rFonts w:eastAsia="SimSun"/>
          <w:b/>
          <w:bCs/>
          <w:sz w:val="22"/>
          <w:szCs w:val="22"/>
          <w:lang w:val="en-US" w:eastAsia="zh-CN"/>
        </w:rPr>
        <w:t xml:space="preserve"> specified reference model.</w:t>
      </w:r>
    </w:p>
    <w:p w14:paraId="55683600" w14:textId="77777777" w:rsidR="00F81DC6" w:rsidRPr="00E93744" w:rsidRDefault="00F81DC6" w:rsidP="00F81DC6">
      <w:pPr>
        <w:numPr>
          <w:ilvl w:val="1"/>
          <w:numId w:val="30"/>
        </w:numPr>
        <w:rPr>
          <w:rFonts w:eastAsia="SimSun"/>
          <w:sz w:val="22"/>
          <w:szCs w:val="22"/>
          <w:lang w:val="en-US" w:eastAsia="zh-CN"/>
        </w:rPr>
      </w:pPr>
      <w:r w:rsidRPr="00E93744">
        <w:rPr>
          <w:rFonts w:eastAsia="SimSun"/>
          <w:b/>
          <w:bCs/>
          <w:sz w:val="22"/>
          <w:szCs w:val="22"/>
          <w:lang w:val="en-US" w:eastAsia="zh-CN"/>
        </w:rPr>
        <w:t>For Direction A, the ID, which is different from the one</w:t>
      </w:r>
      <w:r w:rsidRPr="00E93744">
        <w:rPr>
          <w:rFonts w:eastAsia="SimSun" w:hint="eastAsia"/>
          <w:b/>
          <w:bCs/>
          <w:sz w:val="22"/>
          <w:szCs w:val="22"/>
          <w:lang w:val="en-US" w:eastAsia="zh-CN"/>
        </w:rPr>
        <w:t>s reserved</w:t>
      </w:r>
      <w:r w:rsidRPr="00E93744">
        <w:rPr>
          <w:rFonts w:eastAsia="SimSun"/>
          <w:b/>
          <w:bCs/>
          <w:sz w:val="22"/>
          <w:szCs w:val="22"/>
          <w:lang w:val="en-US" w:eastAsia="zh-CN"/>
        </w:rPr>
        <w:t xml:space="preserve"> for Direction C, is assigned by NW.</w:t>
      </w:r>
    </w:p>
    <w:p w14:paraId="19EC84CE" w14:textId="77777777" w:rsidR="00F81DC6" w:rsidRPr="00E93744" w:rsidRDefault="00F81DC6" w:rsidP="00F81DC6">
      <w:pPr>
        <w:numPr>
          <w:ilvl w:val="2"/>
          <w:numId w:val="30"/>
        </w:numPr>
        <w:rPr>
          <w:rFonts w:eastAsia="SimSun"/>
          <w:sz w:val="22"/>
          <w:szCs w:val="22"/>
          <w:lang w:val="en-US" w:eastAsia="zh-CN"/>
        </w:rPr>
      </w:pPr>
      <w:r w:rsidRPr="00E93744">
        <w:rPr>
          <w:rFonts w:eastAsia="SimSun" w:hint="eastAsia"/>
          <w:b/>
          <w:bCs/>
          <w:sz w:val="22"/>
          <w:szCs w:val="22"/>
          <w:lang w:val="en-US" w:eastAsia="zh-CN"/>
        </w:rPr>
        <w:t>N</w:t>
      </w:r>
      <w:r w:rsidRPr="00E93744">
        <w:rPr>
          <w:rFonts w:eastAsia="SimSun"/>
          <w:b/>
          <w:bCs/>
          <w:sz w:val="22"/>
          <w:szCs w:val="22"/>
          <w:lang w:val="en-US" w:eastAsia="zh-CN"/>
        </w:rPr>
        <w:t>o</w:t>
      </w:r>
      <w:r w:rsidRPr="00E93744">
        <w:rPr>
          <w:rFonts w:eastAsia="SimSun" w:hint="eastAsia"/>
          <w:b/>
          <w:bCs/>
          <w:sz w:val="22"/>
          <w:szCs w:val="22"/>
          <w:lang w:val="en-US" w:eastAsia="zh-CN"/>
        </w:rPr>
        <w:t>te: The details of ID assignment are up to RAN2.</w:t>
      </w:r>
    </w:p>
    <w:p w14:paraId="2A1FA1B9" w14:textId="77777777" w:rsidR="00F81DC6" w:rsidRPr="00E93744" w:rsidRDefault="00F81DC6" w:rsidP="00F81DC6">
      <w:pPr>
        <w:rPr>
          <w:rFonts w:eastAsiaTheme="minorEastAsia"/>
          <w:sz w:val="22"/>
          <w:szCs w:val="22"/>
          <w:u w:val="single"/>
          <w:lang w:val="en-US"/>
        </w:rPr>
      </w:pPr>
      <w:r w:rsidRPr="00E93744">
        <w:rPr>
          <w:rFonts w:eastAsia="SimSun"/>
          <w:b/>
          <w:bCs/>
          <w:sz w:val="22"/>
          <w:szCs w:val="22"/>
          <w:u w:val="single"/>
          <w:lang w:val="en-US" w:eastAsia="zh-CN"/>
        </w:rPr>
        <w:t>Proposal</w:t>
      </w:r>
      <w:r w:rsidRPr="00E93744">
        <w:rPr>
          <w:rFonts w:eastAsia="SimSun" w:hint="eastAsia"/>
          <w:b/>
          <w:bCs/>
          <w:sz w:val="22"/>
          <w:szCs w:val="22"/>
          <w:u w:val="single"/>
          <w:lang w:val="en-US" w:eastAsia="zh-CN"/>
        </w:rPr>
        <w:t xml:space="preserve"> 4: For RAN1 to conclude</w:t>
      </w:r>
    </w:p>
    <w:p w14:paraId="1A8C045C" w14:textId="77777777" w:rsidR="00F81DC6" w:rsidRPr="00E93744" w:rsidRDefault="00F81DC6" w:rsidP="00F81DC6">
      <w:pPr>
        <w:numPr>
          <w:ilvl w:val="0"/>
          <w:numId w:val="46"/>
        </w:numPr>
        <w:rPr>
          <w:rFonts w:eastAsia="SimSun"/>
          <w:b/>
          <w:bCs/>
          <w:sz w:val="22"/>
          <w:szCs w:val="22"/>
          <w:lang w:val="en-US" w:eastAsia="zh-CN"/>
        </w:rPr>
      </w:pPr>
      <w:r w:rsidRPr="00E93744">
        <w:rPr>
          <w:rFonts w:eastAsia="SimSun"/>
          <w:b/>
          <w:bCs/>
          <w:sz w:val="22"/>
          <w:szCs w:val="22"/>
          <w:lang w:val="en-US" w:eastAsia="zh-CN"/>
        </w:rPr>
        <w:t xml:space="preserve">RAN1 assumes the following for the normative work about the pairing ID (e.g., for discussing the assignment frequency of the pairing ID, total number of the pairing ID, </w:t>
      </w:r>
      <w:proofErr w:type="spellStart"/>
      <w:r w:rsidRPr="00E93744">
        <w:rPr>
          <w:rFonts w:eastAsia="SimSun"/>
          <w:b/>
          <w:bCs/>
          <w:sz w:val="22"/>
          <w:szCs w:val="22"/>
          <w:lang w:val="en-US" w:eastAsia="zh-CN"/>
        </w:rPr>
        <w:t>etc</w:t>
      </w:r>
      <w:proofErr w:type="spellEnd"/>
      <w:r w:rsidRPr="00E93744">
        <w:rPr>
          <w:rFonts w:eastAsia="SimSun"/>
          <w:b/>
          <w:bCs/>
          <w:sz w:val="22"/>
          <w:szCs w:val="22"/>
          <w:lang w:val="en-US" w:eastAsia="zh-CN"/>
        </w:rPr>
        <w:t>)</w:t>
      </w:r>
    </w:p>
    <w:p w14:paraId="08900236" w14:textId="77777777" w:rsidR="00F81DC6" w:rsidRPr="00E93744" w:rsidRDefault="00F81DC6" w:rsidP="00F81DC6">
      <w:pPr>
        <w:numPr>
          <w:ilvl w:val="1"/>
          <w:numId w:val="47"/>
        </w:numPr>
        <w:rPr>
          <w:rFonts w:eastAsia="SimSun"/>
          <w:b/>
          <w:bCs/>
          <w:sz w:val="22"/>
          <w:szCs w:val="22"/>
          <w:lang w:val="en-US" w:eastAsia="zh-CN"/>
        </w:rPr>
      </w:pPr>
      <w:r w:rsidRPr="00E93744">
        <w:rPr>
          <w:rFonts w:eastAsia="SimSun"/>
          <w:b/>
          <w:bCs/>
          <w:sz w:val="22"/>
          <w:szCs w:val="22"/>
          <w:lang w:val="en-US" w:eastAsia="zh-CN"/>
        </w:rPr>
        <w:t>The pairing ID is at least per PLMN unique. The PLMN uniqueness or global uniqueness can be notified to the UE in case both are supported.</w:t>
      </w:r>
    </w:p>
    <w:p w14:paraId="17B17B5B" w14:textId="77777777" w:rsidR="00F81DC6" w:rsidRPr="00E93744" w:rsidRDefault="00F81DC6" w:rsidP="00F81DC6">
      <w:pPr>
        <w:numPr>
          <w:ilvl w:val="1"/>
          <w:numId w:val="47"/>
        </w:numPr>
        <w:rPr>
          <w:rFonts w:eastAsia="SimSun"/>
          <w:b/>
          <w:bCs/>
          <w:sz w:val="22"/>
          <w:szCs w:val="22"/>
          <w:lang w:val="en-US" w:eastAsia="zh-CN"/>
        </w:rPr>
      </w:pPr>
      <w:r w:rsidRPr="00E93744">
        <w:rPr>
          <w:rFonts w:eastAsia="SimSun"/>
          <w:b/>
          <w:bCs/>
          <w:sz w:val="22"/>
          <w:szCs w:val="22"/>
          <w:lang w:val="en-US" w:eastAsia="zh-CN"/>
        </w:rPr>
        <w:t xml:space="preserve">The pairing ID can be released </w:t>
      </w:r>
      <w:r w:rsidRPr="00E93744">
        <w:rPr>
          <w:rFonts w:eastAsia="SimSun" w:hint="eastAsia"/>
          <w:b/>
          <w:bCs/>
          <w:sz w:val="22"/>
          <w:szCs w:val="22"/>
          <w:lang w:val="en-US" w:eastAsia="zh-CN"/>
        </w:rPr>
        <w:t xml:space="preserve">or expire </w:t>
      </w:r>
      <w:r w:rsidRPr="00E93744">
        <w:rPr>
          <w:rFonts w:eastAsia="SimSun"/>
          <w:b/>
          <w:bCs/>
          <w:sz w:val="22"/>
          <w:szCs w:val="22"/>
          <w:lang w:val="en-US" w:eastAsia="zh-CN"/>
        </w:rPr>
        <w:t xml:space="preserve">by </w:t>
      </w:r>
      <w:r w:rsidRPr="00E93744">
        <w:rPr>
          <w:rFonts w:eastAsia="SimSun" w:hint="eastAsia"/>
          <w:b/>
          <w:bCs/>
          <w:sz w:val="22"/>
          <w:szCs w:val="22"/>
          <w:lang w:val="en-US" w:eastAsia="zh-CN"/>
        </w:rPr>
        <w:t xml:space="preserve">a mechanism specified for </w:t>
      </w:r>
      <w:r w:rsidRPr="00E93744">
        <w:rPr>
          <w:rFonts w:eastAsia="SimSun"/>
          <w:b/>
          <w:bCs/>
          <w:sz w:val="22"/>
          <w:szCs w:val="22"/>
          <w:lang w:val="en-US" w:eastAsia="zh-CN"/>
        </w:rPr>
        <w:t>higher layers.</w:t>
      </w:r>
    </w:p>
    <w:p w14:paraId="36429525" w14:textId="1E888ABD" w:rsidR="002B6097" w:rsidRPr="00E93744" w:rsidRDefault="00F81DC6" w:rsidP="002B6097">
      <w:pPr>
        <w:numPr>
          <w:ilvl w:val="1"/>
          <w:numId w:val="47"/>
        </w:numPr>
        <w:rPr>
          <w:rFonts w:eastAsia="SimSun"/>
          <w:b/>
          <w:bCs/>
          <w:sz w:val="22"/>
          <w:szCs w:val="22"/>
          <w:lang w:val="en-US" w:eastAsia="zh-CN"/>
        </w:rPr>
      </w:pPr>
      <w:r w:rsidRPr="00E93744">
        <w:rPr>
          <w:rFonts w:eastAsia="SimSun"/>
          <w:b/>
          <w:bCs/>
          <w:sz w:val="22"/>
          <w:szCs w:val="22"/>
          <w:lang w:val="en-US" w:eastAsia="zh-CN"/>
        </w:rPr>
        <w:t>Note: The details of pairing ID assignment and release/expiry are up to other WGs.</w:t>
      </w:r>
    </w:p>
    <w:p w14:paraId="5F51489D" w14:textId="77777777" w:rsidR="00BD536D" w:rsidRPr="00E93744" w:rsidRDefault="00BD536D" w:rsidP="00BD536D">
      <w:pPr>
        <w:pStyle w:val="1"/>
        <w:spacing w:before="180" w:after="120"/>
        <w:rPr>
          <w:rFonts w:eastAsia="ＭＳ 明朝"/>
          <w:b/>
          <w:bCs/>
          <w:szCs w:val="24"/>
          <w:lang w:val="en-US"/>
        </w:rPr>
      </w:pPr>
      <w:r w:rsidRPr="00E93744">
        <w:rPr>
          <w:rFonts w:eastAsia="ＭＳ 明朝"/>
          <w:b/>
          <w:bCs/>
          <w:szCs w:val="24"/>
          <w:lang w:val="en-US"/>
        </w:rPr>
        <w:t>References</w:t>
      </w:r>
    </w:p>
    <w:p w14:paraId="76519C12" w14:textId="640F5B62" w:rsidR="00D20D22" w:rsidRPr="00E93744" w:rsidRDefault="00BD536D" w:rsidP="00986E9C">
      <w:pPr>
        <w:numPr>
          <w:ilvl w:val="0"/>
          <w:numId w:val="25"/>
        </w:numPr>
        <w:spacing w:afterLines="50"/>
        <w:rPr>
          <w:bCs/>
          <w:sz w:val="20"/>
        </w:rPr>
      </w:pPr>
      <w:r w:rsidRPr="00E93744">
        <w:rPr>
          <w:bCs/>
          <w:sz w:val="20"/>
        </w:rPr>
        <w:t>Moderator (Qualcomm), RP-2</w:t>
      </w:r>
      <w:r w:rsidRPr="00E93744">
        <w:rPr>
          <w:rFonts w:eastAsia="SimSun" w:hint="eastAsia"/>
          <w:bCs/>
          <w:sz w:val="20"/>
          <w:lang w:eastAsia="zh-CN"/>
        </w:rPr>
        <w:t>51870</w:t>
      </w:r>
      <w:r w:rsidRPr="00E93744">
        <w:rPr>
          <w:bCs/>
          <w:sz w:val="20"/>
        </w:rPr>
        <w:t>, “</w:t>
      </w:r>
      <w:r w:rsidRPr="00E93744">
        <w:rPr>
          <w:rFonts w:eastAsia="SimSun"/>
          <w:bCs/>
          <w:sz w:val="20"/>
          <w:lang w:eastAsia="zh-CN"/>
        </w:rPr>
        <w:t>New WI: Artificial Intelligence (AI)/Machine Learning (ML) for NR air interface enhancements</w:t>
      </w:r>
      <w:r w:rsidRPr="00E93744">
        <w:rPr>
          <w:bCs/>
          <w:sz w:val="20"/>
        </w:rPr>
        <w:t xml:space="preserve">,” </w:t>
      </w:r>
      <w:r w:rsidRPr="00E93744">
        <w:rPr>
          <w:rFonts w:eastAsia="SimSun" w:hint="eastAsia"/>
          <w:bCs/>
          <w:sz w:val="20"/>
          <w:lang w:eastAsia="zh-CN"/>
        </w:rPr>
        <w:t>Jun</w:t>
      </w:r>
      <w:r w:rsidRPr="00E93744">
        <w:rPr>
          <w:bCs/>
          <w:sz w:val="20"/>
        </w:rPr>
        <w:t>. 202</w:t>
      </w:r>
      <w:r w:rsidRPr="00E93744">
        <w:rPr>
          <w:rFonts w:eastAsia="SimSun" w:hint="eastAsia"/>
          <w:bCs/>
          <w:sz w:val="20"/>
          <w:lang w:eastAsia="zh-CN"/>
        </w:rPr>
        <w:t>5</w:t>
      </w:r>
      <w:r w:rsidRPr="00E93744">
        <w:rPr>
          <w:bCs/>
          <w:sz w:val="20"/>
        </w:rPr>
        <w:t>.</w:t>
      </w:r>
    </w:p>
    <w:p w14:paraId="46FE9BF1" w14:textId="7B9CB551" w:rsidR="00595432" w:rsidRPr="00E93744" w:rsidRDefault="00595432" w:rsidP="00595432">
      <w:pPr>
        <w:numPr>
          <w:ilvl w:val="0"/>
          <w:numId w:val="25"/>
        </w:numPr>
        <w:spacing w:afterLines="50"/>
        <w:rPr>
          <w:bCs/>
          <w:sz w:val="20"/>
        </w:rPr>
      </w:pPr>
      <w:r w:rsidRPr="00E93744">
        <w:rPr>
          <w:rFonts w:eastAsia="SimSun" w:hint="eastAsia"/>
          <w:bCs/>
          <w:sz w:val="20"/>
          <w:lang w:eastAsia="zh-CN"/>
        </w:rPr>
        <w:t xml:space="preserve">RAN1 chair (CMCC), </w:t>
      </w:r>
      <w:r w:rsidRPr="00E93744">
        <w:rPr>
          <w:rFonts w:eastAsia="SimSun"/>
          <w:bCs/>
          <w:sz w:val="20"/>
          <w:lang w:eastAsia="zh-CN"/>
        </w:rPr>
        <w:t>“Draft Report of 3GPP TSG RAN WG1 #122”</w:t>
      </w:r>
      <w:r w:rsidRPr="00E93744">
        <w:rPr>
          <w:rFonts w:eastAsia="SimSun" w:hint="eastAsia"/>
          <w:bCs/>
          <w:sz w:val="20"/>
          <w:lang w:eastAsia="zh-CN"/>
        </w:rPr>
        <w:t>, Aug. 2025.</w:t>
      </w:r>
    </w:p>
    <w:p w14:paraId="039C5199" w14:textId="610F73C5" w:rsidR="00520C41" w:rsidRPr="00E93744" w:rsidRDefault="00520C41" w:rsidP="00520C41">
      <w:pPr>
        <w:numPr>
          <w:ilvl w:val="0"/>
          <w:numId w:val="25"/>
        </w:numPr>
        <w:spacing w:afterLines="50"/>
        <w:rPr>
          <w:bCs/>
          <w:sz w:val="20"/>
        </w:rPr>
      </w:pPr>
      <w:r w:rsidRPr="00E93744">
        <w:rPr>
          <w:rFonts w:eastAsia="SimSun" w:hint="eastAsia"/>
          <w:bCs/>
          <w:sz w:val="20"/>
          <w:lang w:eastAsia="zh-CN"/>
        </w:rPr>
        <w:t xml:space="preserve">RAN1 chair (CMCC), </w:t>
      </w:r>
      <w:r w:rsidRPr="00E93744">
        <w:rPr>
          <w:rFonts w:eastAsia="SimSun"/>
          <w:bCs/>
          <w:sz w:val="20"/>
          <w:lang w:eastAsia="zh-CN"/>
        </w:rPr>
        <w:t>“Draft Report of 3GPP TSG RAN WG1 #122</w:t>
      </w:r>
      <w:r w:rsidR="002800F4" w:rsidRPr="00E93744">
        <w:rPr>
          <w:rFonts w:eastAsia="SimSun" w:hint="eastAsia"/>
          <w:bCs/>
          <w:sz w:val="20"/>
          <w:lang w:eastAsia="zh-CN"/>
        </w:rPr>
        <w:t>bis</w:t>
      </w:r>
      <w:r w:rsidRPr="00E93744">
        <w:rPr>
          <w:rFonts w:eastAsia="SimSun"/>
          <w:bCs/>
          <w:sz w:val="20"/>
          <w:lang w:eastAsia="zh-CN"/>
        </w:rPr>
        <w:t>”</w:t>
      </w:r>
      <w:r w:rsidRPr="00E93744">
        <w:rPr>
          <w:rFonts w:eastAsia="SimSun" w:hint="eastAsia"/>
          <w:bCs/>
          <w:sz w:val="20"/>
          <w:lang w:eastAsia="zh-CN"/>
        </w:rPr>
        <w:t xml:space="preserve">, </w:t>
      </w:r>
      <w:r w:rsidR="00B13593" w:rsidRPr="00E93744">
        <w:rPr>
          <w:rFonts w:eastAsia="SimSun"/>
          <w:bCs/>
          <w:sz w:val="20"/>
          <w:lang w:eastAsia="zh-CN"/>
        </w:rPr>
        <w:t>Oct.</w:t>
      </w:r>
      <w:r w:rsidRPr="00E93744">
        <w:rPr>
          <w:rFonts w:eastAsia="SimSun" w:hint="eastAsia"/>
          <w:bCs/>
          <w:sz w:val="20"/>
          <w:lang w:eastAsia="zh-CN"/>
        </w:rPr>
        <w:t xml:space="preserve"> 2025.</w:t>
      </w:r>
    </w:p>
    <w:p w14:paraId="4DC2D8A9" w14:textId="306C1562" w:rsidR="00595432" w:rsidRPr="00F1235F" w:rsidRDefault="002800F4" w:rsidP="007E34DE">
      <w:pPr>
        <w:numPr>
          <w:ilvl w:val="0"/>
          <w:numId w:val="25"/>
        </w:numPr>
        <w:spacing w:afterLines="50"/>
        <w:rPr>
          <w:bCs/>
          <w:sz w:val="20"/>
        </w:rPr>
      </w:pPr>
      <w:r w:rsidRPr="00F1235F">
        <w:rPr>
          <w:rFonts w:eastAsia="SimSun" w:hint="eastAsia"/>
          <w:bCs/>
          <w:sz w:val="20"/>
          <w:lang w:eastAsia="zh-CN"/>
        </w:rPr>
        <w:t xml:space="preserve">Ericsson, </w:t>
      </w:r>
      <w:r w:rsidR="00D340CA" w:rsidRPr="00F1235F">
        <w:rPr>
          <w:rFonts w:eastAsia="SimSun" w:hint="eastAsia"/>
          <w:bCs/>
          <w:sz w:val="20"/>
          <w:lang w:eastAsia="zh-CN"/>
        </w:rPr>
        <w:t>R4-2514614</w:t>
      </w:r>
      <w:r w:rsidRPr="00F1235F">
        <w:rPr>
          <w:rFonts w:eastAsia="SimSun" w:hint="eastAsia"/>
          <w:bCs/>
          <w:sz w:val="20"/>
          <w:lang w:eastAsia="zh-CN"/>
        </w:rPr>
        <w:t xml:space="preserve">, </w:t>
      </w:r>
      <w:r w:rsidRPr="00F1235F">
        <w:rPr>
          <w:rFonts w:eastAsia="SimSun"/>
          <w:bCs/>
          <w:sz w:val="20"/>
          <w:lang w:eastAsia="zh-CN"/>
        </w:rPr>
        <w:t>“</w:t>
      </w:r>
      <w:r w:rsidR="00E40F95" w:rsidRPr="00F1235F">
        <w:rPr>
          <w:rFonts w:eastAsia="SimSun" w:hint="eastAsia"/>
          <w:bCs/>
          <w:sz w:val="20"/>
          <w:lang w:eastAsia="zh-CN"/>
        </w:rPr>
        <w:t>WF on R20 NR_AIML_air_Ph2</w:t>
      </w:r>
      <w:r w:rsidRPr="00F1235F">
        <w:rPr>
          <w:rFonts w:eastAsia="SimSun"/>
          <w:bCs/>
          <w:sz w:val="20"/>
          <w:lang w:eastAsia="zh-CN"/>
        </w:rPr>
        <w:t>”</w:t>
      </w:r>
      <w:r w:rsidR="00E40F95" w:rsidRPr="00F1235F">
        <w:rPr>
          <w:rFonts w:eastAsia="SimSun" w:hint="eastAsia"/>
          <w:bCs/>
          <w:sz w:val="20"/>
          <w:lang w:eastAsia="zh-CN"/>
        </w:rPr>
        <w:t xml:space="preserve">, </w:t>
      </w:r>
      <w:r w:rsidR="00B13593" w:rsidRPr="00F1235F">
        <w:rPr>
          <w:rFonts w:eastAsia="SimSun"/>
          <w:bCs/>
          <w:sz w:val="20"/>
          <w:lang w:eastAsia="zh-CN"/>
        </w:rPr>
        <w:t>Oct.</w:t>
      </w:r>
      <w:r w:rsidR="00E40F95" w:rsidRPr="00F1235F">
        <w:rPr>
          <w:rFonts w:eastAsia="SimSun" w:hint="eastAsia"/>
          <w:bCs/>
          <w:sz w:val="20"/>
          <w:lang w:eastAsia="zh-CN"/>
        </w:rPr>
        <w:t xml:space="preserve"> 2025.</w:t>
      </w:r>
    </w:p>
    <w:sectPr w:rsidR="00595432" w:rsidRPr="00F1235F">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81879" w14:textId="77777777" w:rsidR="00957E50" w:rsidRDefault="00957E50">
      <w:r>
        <w:separator/>
      </w:r>
    </w:p>
  </w:endnote>
  <w:endnote w:type="continuationSeparator" w:id="0">
    <w:p w14:paraId="7238C0C4" w14:textId="77777777" w:rsidR="00957E50" w:rsidRDefault="00957E50">
      <w:r>
        <w:continuationSeparator/>
      </w:r>
    </w:p>
  </w:endnote>
  <w:endnote w:type="continuationNotice" w:id="1">
    <w:p w14:paraId="1399DC31" w14:textId="77777777" w:rsidR="00957E50" w:rsidRDefault="00957E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56031" w14:textId="77777777" w:rsidR="00957E50" w:rsidRDefault="00957E50">
      <w:r>
        <w:separator/>
      </w:r>
    </w:p>
  </w:footnote>
  <w:footnote w:type="continuationSeparator" w:id="0">
    <w:p w14:paraId="477ADDC7" w14:textId="77777777" w:rsidR="00957E50" w:rsidRDefault="00957E50">
      <w:r>
        <w:continuationSeparator/>
      </w:r>
    </w:p>
  </w:footnote>
  <w:footnote w:type="continuationNotice" w:id="1">
    <w:p w14:paraId="0522BD64" w14:textId="77777777" w:rsidR="00957E50" w:rsidRDefault="00957E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C95A5F"/>
    <w:multiLevelType w:val="hybridMultilevel"/>
    <w:tmpl w:val="B1AA4F9E"/>
    <w:lvl w:ilvl="0" w:tplc="FFFFFFFF">
      <w:start w:val="2"/>
      <w:numFmt w:val="bullet"/>
      <w:lvlText w:val="-"/>
      <w:lvlJc w:val="left"/>
      <w:pPr>
        <w:ind w:left="440" w:hanging="440"/>
      </w:pPr>
      <w:rPr>
        <w:rFonts w:ascii="Times New Roman" w:eastAsia="Times New Roman" w:hAnsi="Times New Roman" w:cs="Times New Roman" w:hint="default"/>
      </w:rPr>
    </w:lvl>
    <w:lvl w:ilvl="1" w:tplc="2C04FE90">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9C0D66"/>
    <w:multiLevelType w:val="hybridMultilevel"/>
    <w:tmpl w:val="44C6AB72"/>
    <w:lvl w:ilvl="0" w:tplc="C75EFC94">
      <w:start w:val="1"/>
      <w:numFmt w:val="bullet"/>
      <w:lvlText w:val="•"/>
      <w:lvlJc w:val="left"/>
      <w:pPr>
        <w:tabs>
          <w:tab w:val="num" w:pos="720"/>
        </w:tabs>
        <w:ind w:left="720" w:hanging="360"/>
      </w:pPr>
      <w:rPr>
        <w:rFonts w:ascii="Arial" w:hAnsi="Arial" w:hint="default"/>
      </w:rPr>
    </w:lvl>
    <w:lvl w:ilvl="1" w:tplc="50123534">
      <w:start w:val="1"/>
      <w:numFmt w:val="bullet"/>
      <w:lvlText w:val="•"/>
      <w:lvlJc w:val="left"/>
      <w:pPr>
        <w:tabs>
          <w:tab w:val="num" w:pos="1440"/>
        </w:tabs>
        <w:ind w:left="1440" w:hanging="360"/>
      </w:pPr>
      <w:rPr>
        <w:rFonts w:ascii="Arial" w:hAnsi="Arial" w:hint="default"/>
      </w:rPr>
    </w:lvl>
    <w:lvl w:ilvl="2" w:tplc="66066E4A" w:tentative="1">
      <w:start w:val="1"/>
      <w:numFmt w:val="bullet"/>
      <w:lvlText w:val="•"/>
      <w:lvlJc w:val="left"/>
      <w:pPr>
        <w:tabs>
          <w:tab w:val="num" w:pos="2160"/>
        </w:tabs>
        <w:ind w:left="2160" w:hanging="360"/>
      </w:pPr>
      <w:rPr>
        <w:rFonts w:ascii="Arial" w:hAnsi="Arial" w:hint="default"/>
      </w:rPr>
    </w:lvl>
    <w:lvl w:ilvl="3" w:tplc="AFBAFF26" w:tentative="1">
      <w:start w:val="1"/>
      <w:numFmt w:val="bullet"/>
      <w:lvlText w:val="•"/>
      <w:lvlJc w:val="left"/>
      <w:pPr>
        <w:tabs>
          <w:tab w:val="num" w:pos="2880"/>
        </w:tabs>
        <w:ind w:left="2880" w:hanging="360"/>
      </w:pPr>
      <w:rPr>
        <w:rFonts w:ascii="Arial" w:hAnsi="Arial" w:hint="default"/>
      </w:rPr>
    </w:lvl>
    <w:lvl w:ilvl="4" w:tplc="1DB64026" w:tentative="1">
      <w:start w:val="1"/>
      <w:numFmt w:val="bullet"/>
      <w:lvlText w:val="•"/>
      <w:lvlJc w:val="left"/>
      <w:pPr>
        <w:tabs>
          <w:tab w:val="num" w:pos="3600"/>
        </w:tabs>
        <w:ind w:left="3600" w:hanging="360"/>
      </w:pPr>
      <w:rPr>
        <w:rFonts w:ascii="Arial" w:hAnsi="Arial" w:hint="default"/>
      </w:rPr>
    </w:lvl>
    <w:lvl w:ilvl="5" w:tplc="86A041E8" w:tentative="1">
      <w:start w:val="1"/>
      <w:numFmt w:val="bullet"/>
      <w:lvlText w:val="•"/>
      <w:lvlJc w:val="left"/>
      <w:pPr>
        <w:tabs>
          <w:tab w:val="num" w:pos="4320"/>
        </w:tabs>
        <w:ind w:left="4320" w:hanging="360"/>
      </w:pPr>
      <w:rPr>
        <w:rFonts w:ascii="Arial" w:hAnsi="Arial" w:hint="default"/>
      </w:rPr>
    </w:lvl>
    <w:lvl w:ilvl="6" w:tplc="E64223EA" w:tentative="1">
      <w:start w:val="1"/>
      <w:numFmt w:val="bullet"/>
      <w:lvlText w:val="•"/>
      <w:lvlJc w:val="left"/>
      <w:pPr>
        <w:tabs>
          <w:tab w:val="num" w:pos="5040"/>
        </w:tabs>
        <w:ind w:left="5040" w:hanging="360"/>
      </w:pPr>
      <w:rPr>
        <w:rFonts w:ascii="Arial" w:hAnsi="Arial" w:hint="default"/>
      </w:rPr>
    </w:lvl>
    <w:lvl w:ilvl="7" w:tplc="28907196" w:tentative="1">
      <w:start w:val="1"/>
      <w:numFmt w:val="bullet"/>
      <w:lvlText w:val="•"/>
      <w:lvlJc w:val="left"/>
      <w:pPr>
        <w:tabs>
          <w:tab w:val="num" w:pos="5760"/>
        </w:tabs>
        <w:ind w:left="5760" w:hanging="360"/>
      </w:pPr>
      <w:rPr>
        <w:rFonts w:ascii="Arial" w:hAnsi="Arial" w:hint="default"/>
      </w:rPr>
    </w:lvl>
    <w:lvl w:ilvl="8" w:tplc="FF085C2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99A4355"/>
    <w:multiLevelType w:val="hybridMultilevel"/>
    <w:tmpl w:val="A0A2D672"/>
    <w:lvl w:ilvl="0" w:tplc="5EDCA7E6">
      <w:start w:val="1"/>
      <w:numFmt w:val="bullet"/>
      <w:lvlText w:val="•"/>
      <w:lvlJc w:val="left"/>
      <w:pPr>
        <w:tabs>
          <w:tab w:val="num" w:pos="360"/>
        </w:tabs>
        <w:ind w:left="360" w:hanging="360"/>
      </w:pPr>
      <w:rPr>
        <w:rFonts w:ascii="Arial" w:hAnsi="Arial" w:hint="default"/>
      </w:rPr>
    </w:lvl>
    <w:lvl w:ilvl="1" w:tplc="D1C4D6E4">
      <w:start w:val="1"/>
      <w:numFmt w:val="bullet"/>
      <w:lvlText w:val="•"/>
      <w:lvlJc w:val="left"/>
      <w:pPr>
        <w:tabs>
          <w:tab w:val="num" w:pos="1080"/>
        </w:tabs>
        <w:ind w:left="1080" w:hanging="360"/>
      </w:pPr>
      <w:rPr>
        <w:rFonts w:ascii="Arial" w:hAnsi="Arial" w:hint="default"/>
      </w:rPr>
    </w:lvl>
    <w:lvl w:ilvl="2" w:tplc="8E98E000">
      <w:numFmt w:val="bullet"/>
      <w:lvlText w:val="»"/>
      <w:lvlJc w:val="left"/>
      <w:pPr>
        <w:tabs>
          <w:tab w:val="num" w:pos="1800"/>
        </w:tabs>
        <w:ind w:left="1800" w:hanging="360"/>
      </w:pPr>
      <w:rPr>
        <w:rFonts w:ascii="Arial" w:hAnsi="Arial" w:hint="default"/>
      </w:rPr>
    </w:lvl>
    <w:lvl w:ilvl="3" w:tplc="EB64E1FC" w:tentative="1">
      <w:start w:val="1"/>
      <w:numFmt w:val="bullet"/>
      <w:lvlText w:val="•"/>
      <w:lvlJc w:val="left"/>
      <w:pPr>
        <w:tabs>
          <w:tab w:val="num" w:pos="2520"/>
        </w:tabs>
        <w:ind w:left="2520" w:hanging="360"/>
      </w:pPr>
      <w:rPr>
        <w:rFonts w:ascii="Arial" w:hAnsi="Arial" w:hint="default"/>
      </w:rPr>
    </w:lvl>
    <w:lvl w:ilvl="4" w:tplc="3BC8BAF2" w:tentative="1">
      <w:start w:val="1"/>
      <w:numFmt w:val="bullet"/>
      <w:lvlText w:val="•"/>
      <w:lvlJc w:val="left"/>
      <w:pPr>
        <w:tabs>
          <w:tab w:val="num" w:pos="3240"/>
        </w:tabs>
        <w:ind w:left="3240" w:hanging="360"/>
      </w:pPr>
      <w:rPr>
        <w:rFonts w:ascii="Arial" w:hAnsi="Arial" w:hint="default"/>
      </w:rPr>
    </w:lvl>
    <w:lvl w:ilvl="5" w:tplc="6D78F8E0" w:tentative="1">
      <w:start w:val="1"/>
      <w:numFmt w:val="bullet"/>
      <w:lvlText w:val="•"/>
      <w:lvlJc w:val="left"/>
      <w:pPr>
        <w:tabs>
          <w:tab w:val="num" w:pos="3960"/>
        </w:tabs>
        <w:ind w:left="3960" w:hanging="360"/>
      </w:pPr>
      <w:rPr>
        <w:rFonts w:ascii="Arial" w:hAnsi="Arial" w:hint="default"/>
      </w:rPr>
    </w:lvl>
    <w:lvl w:ilvl="6" w:tplc="5CC8CF5C" w:tentative="1">
      <w:start w:val="1"/>
      <w:numFmt w:val="bullet"/>
      <w:lvlText w:val="•"/>
      <w:lvlJc w:val="left"/>
      <w:pPr>
        <w:tabs>
          <w:tab w:val="num" w:pos="4680"/>
        </w:tabs>
        <w:ind w:left="4680" w:hanging="360"/>
      </w:pPr>
      <w:rPr>
        <w:rFonts w:ascii="Arial" w:hAnsi="Arial" w:hint="default"/>
      </w:rPr>
    </w:lvl>
    <w:lvl w:ilvl="7" w:tplc="8446D930" w:tentative="1">
      <w:start w:val="1"/>
      <w:numFmt w:val="bullet"/>
      <w:lvlText w:val="•"/>
      <w:lvlJc w:val="left"/>
      <w:pPr>
        <w:tabs>
          <w:tab w:val="num" w:pos="5400"/>
        </w:tabs>
        <w:ind w:left="5400" w:hanging="360"/>
      </w:pPr>
      <w:rPr>
        <w:rFonts w:ascii="Arial" w:hAnsi="Arial" w:hint="default"/>
      </w:rPr>
    </w:lvl>
    <w:lvl w:ilvl="8" w:tplc="A0B6D0A0"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2E400068"/>
    <w:multiLevelType w:val="multilevel"/>
    <w:tmpl w:val="2E400068"/>
    <w:lvl w:ilvl="0">
      <w:numFmt w:val="bullet"/>
      <w:lvlText w:val="-"/>
      <w:lvlJc w:val="left"/>
      <w:pPr>
        <w:ind w:left="760" w:hanging="360"/>
      </w:pPr>
      <w:rPr>
        <w:rFonts w:ascii="Times" w:eastAsia="ＭＳ 明朝"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2E610AF6"/>
    <w:multiLevelType w:val="hybridMultilevel"/>
    <w:tmpl w:val="5394E2AC"/>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65610F"/>
    <w:multiLevelType w:val="hybridMultilevel"/>
    <w:tmpl w:val="1A2C493A"/>
    <w:lvl w:ilvl="0" w:tplc="5C6C2CFC">
      <w:numFmt w:val="bullet"/>
      <w:lvlText w:val="-"/>
      <w:lvlJc w:val="left"/>
      <w:pPr>
        <w:tabs>
          <w:tab w:val="num" w:pos="360"/>
        </w:tabs>
        <w:ind w:left="360" w:hanging="360"/>
      </w:pPr>
      <w:rPr>
        <w:rFonts w:ascii="Times New Roman" w:eastAsia="Times New Roman" w:hAnsi="Times New Roman" w:cs="Times New Roman" w:hint="default"/>
      </w:rPr>
    </w:lvl>
    <w:lvl w:ilvl="1" w:tplc="483C8876">
      <w:numFmt w:val="bullet"/>
      <w:lvlText w:val="•"/>
      <w:lvlJc w:val="left"/>
      <w:pPr>
        <w:tabs>
          <w:tab w:val="num" w:pos="1080"/>
        </w:tabs>
        <w:ind w:left="1080" w:hanging="360"/>
      </w:pPr>
      <w:rPr>
        <w:rFonts w:ascii="Arial" w:hAnsi="Arial" w:hint="default"/>
      </w:rPr>
    </w:lvl>
    <w:lvl w:ilvl="2" w:tplc="C16838C2" w:tentative="1">
      <w:start w:val="1"/>
      <w:numFmt w:val="bullet"/>
      <w:lvlText w:val=""/>
      <w:lvlJc w:val="left"/>
      <w:pPr>
        <w:tabs>
          <w:tab w:val="num" w:pos="1800"/>
        </w:tabs>
        <w:ind w:left="1800" w:hanging="360"/>
      </w:pPr>
      <w:rPr>
        <w:rFonts w:ascii="Wingdings" w:hAnsi="Wingdings" w:hint="default"/>
      </w:rPr>
    </w:lvl>
    <w:lvl w:ilvl="3" w:tplc="E062B6F6" w:tentative="1">
      <w:start w:val="1"/>
      <w:numFmt w:val="bullet"/>
      <w:lvlText w:val=""/>
      <w:lvlJc w:val="left"/>
      <w:pPr>
        <w:tabs>
          <w:tab w:val="num" w:pos="2520"/>
        </w:tabs>
        <w:ind w:left="2520" w:hanging="360"/>
      </w:pPr>
      <w:rPr>
        <w:rFonts w:ascii="Wingdings" w:hAnsi="Wingdings" w:hint="default"/>
      </w:rPr>
    </w:lvl>
    <w:lvl w:ilvl="4" w:tplc="738AF7CA" w:tentative="1">
      <w:start w:val="1"/>
      <w:numFmt w:val="bullet"/>
      <w:lvlText w:val=""/>
      <w:lvlJc w:val="left"/>
      <w:pPr>
        <w:tabs>
          <w:tab w:val="num" w:pos="3240"/>
        </w:tabs>
        <w:ind w:left="3240" w:hanging="360"/>
      </w:pPr>
      <w:rPr>
        <w:rFonts w:ascii="Wingdings" w:hAnsi="Wingdings" w:hint="default"/>
      </w:rPr>
    </w:lvl>
    <w:lvl w:ilvl="5" w:tplc="B4EE86F0" w:tentative="1">
      <w:start w:val="1"/>
      <w:numFmt w:val="bullet"/>
      <w:lvlText w:val=""/>
      <w:lvlJc w:val="left"/>
      <w:pPr>
        <w:tabs>
          <w:tab w:val="num" w:pos="3960"/>
        </w:tabs>
        <w:ind w:left="3960" w:hanging="360"/>
      </w:pPr>
      <w:rPr>
        <w:rFonts w:ascii="Wingdings" w:hAnsi="Wingdings" w:hint="default"/>
      </w:rPr>
    </w:lvl>
    <w:lvl w:ilvl="6" w:tplc="326CA9EA" w:tentative="1">
      <w:start w:val="1"/>
      <w:numFmt w:val="bullet"/>
      <w:lvlText w:val=""/>
      <w:lvlJc w:val="left"/>
      <w:pPr>
        <w:tabs>
          <w:tab w:val="num" w:pos="4680"/>
        </w:tabs>
        <w:ind w:left="4680" w:hanging="360"/>
      </w:pPr>
      <w:rPr>
        <w:rFonts w:ascii="Wingdings" w:hAnsi="Wingdings" w:hint="default"/>
      </w:rPr>
    </w:lvl>
    <w:lvl w:ilvl="7" w:tplc="14C2D35A" w:tentative="1">
      <w:start w:val="1"/>
      <w:numFmt w:val="bullet"/>
      <w:lvlText w:val=""/>
      <w:lvlJc w:val="left"/>
      <w:pPr>
        <w:tabs>
          <w:tab w:val="num" w:pos="5400"/>
        </w:tabs>
        <w:ind w:left="5400" w:hanging="360"/>
      </w:pPr>
      <w:rPr>
        <w:rFonts w:ascii="Wingdings" w:hAnsi="Wingdings" w:hint="default"/>
      </w:rPr>
    </w:lvl>
    <w:lvl w:ilvl="8" w:tplc="C824BD14"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C147F43"/>
    <w:multiLevelType w:val="hybridMultilevel"/>
    <w:tmpl w:val="EFC87656"/>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2B55B52"/>
    <w:multiLevelType w:val="hybridMultilevel"/>
    <w:tmpl w:val="207A6790"/>
    <w:lvl w:ilvl="0" w:tplc="F60E42E4">
      <w:start w:val="2"/>
      <w:numFmt w:val="bullet"/>
      <w:lvlText w:val="-"/>
      <w:lvlJc w:val="left"/>
      <w:pPr>
        <w:tabs>
          <w:tab w:val="num" w:pos="360"/>
        </w:tabs>
        <w:ind w:left="360" w:hanging="360"/>
      </w:pPr>
      <w:rPr>
        <w:rFonts w:ascii="Times New Roman" w:eastAsia="Times New Roman" w:hAnsi="Times New Roman" w:cs="Times New Roman" w:hint="default"/>
      </w:rPr>
    </w:lvl>
    <w:lvl w:ilvl="1" w:tplc="90A803C0">
      <w:numFmt w:val="bullet"/>
      <w:lvlText w:val="•"/>
      <w:lvlJc w:val="left"/>
      <w:pPr>
        <w:tabs>
          <w:tab w:val="num" w:pos="1080"/>
        </w:tabs>
        <w:ind w:left="1080" w:hanging="360"/>
      </w:pPr>
      <w:rPr>
        <w:rFonts w:ascii="Arial" w:hAnsi="Arial" w:hint="default"/>
      </w:rPr>
    </w:lvl>
    <w:lvl w:ilvl="2" w:tplc="218C700E" w:tentative="1">
      <w:start w:val="1"/>
      <w:numFmt w:val="bullet"/>
      <w:lvlText w:val=""/>
      <w:lvlJc w:val="left"/>
      <w:pPr>
        <w:tabs>
          <w:tab w:val="num" w:pos="1800"/>
        </w:tabs>
        <w:ind w:left="1800" w:hanging="360"/>
      </w:pPr>
      <w:rPr>
        <w:rFonts w:ascii="Wingdings" w:hAnsi="Wingdings" w:hint="default"/>
      </w:rPr>
    </w:lvl>
    <w:lvl w:ilvl="3" w:tplc="3AF05750" w:tentative="1">
      <w:start w:val="1"/>
      <w:numFmt w:val="bullet"/>
      <w:lvlText w:val=""/>
      <w:lvlJc w:val="left"/>
      <w:pPr>
        <w:tabs>
          <w:tab w:val="num" w:pos="2520"/>
        </w:tabs>
        <w:ind w:left="2520" w:hanging="360"/>
      </w:pPr>
      <w:rPr>
        <w:rFonts w:ascii="Wingdings" w:hAnsi="Wingdings" w:hint="default"/>
      </w:rPr>
    </w:lvl>
    <w:lvl w:ilvl="4" w:tplc="30C2EEFC" w:tentative="1">
      <w:start w:val="1"/>
      <w:numFmt w:val="bullet"/>
      <w:lvlText w:val=""/>
      <w:lvlJc w:val="left"/>
      <w:pPr>
        <w:tabs>
          <w:tab w:val="num" w:pos="3240"/>
        </w:tabs>
        <w:ind w:left="3240" w:hanging="360"/>
      </w:pPr>
      <w:rPr>
        <w:rFonts w:ascii="Wingdings" w:hAnsi="Wingdings" w:hint="default"/>
      </w:rPr>
    </w:lvl>
    <w:lvl w:ilvl="5" w:tplc="F24A9DFA" w:tentative="1">
      <w:start w:val="1"/>
      <w:numFmt w:val="bullet"/>
      <w:lvlText w:val=""/>
      <w:lvlJc w:val="left"/>
      <w:pPr>
        <w:tabs>
          <w:tab w:val="num" w:pos="3960"/>
        </w:tabs>
        <w:ind w:left="3960" w:hanging="360"/>
      </w:pPr>
      <w:rPr>
        <w:rFonts w:ascii="Wingdings" w:hAnsi="Wingdings" w:hint="default"/>
      </w:rPr>
    </w:lvl>
    <w:lvl w:ilvl="6" w:tplc="1BCA72C8" w:tentative="1">
      <w:start w:val="1"/>
      <w:numFmt w:val="bullet"/>
      <w:lvlText w:val=""/>
      <w:lvlJc w:val="left"/>
      <w:pPr>
        <w:tabs>
          <w:tab w:val="num" w:pos="4680"/>
        </w:tabs>
        <w:ind w:left="4680" w:hanging="360"/>
      </w:pPr>
      <w:rPr>
        <w:rFonts w:ascii="Wingdings" w:hAnsi="Wingdings" w:hint="default"/>
      </w:rPr>
    </w:lvl>
    <w:lvl w:ilvl="7" w:tplc="E1E48A00" w:tentative="1">
      <w:start w:val="1"/>
      <w:numFmt w:val="bullet"/>
      <w:lvlText w:val=""/>
      <w:lvlJc w:val="left"/>
      <w:pPr>
        <w:tabs>
          <w:tab w:val="num" w:pos="5400"/>
        </w:tabs>
        <w:ind w:left="5400" w:hanging="360"/>
      </w:pPr>
      <w:rPr>
        <w:rFonts w:ascii="Wingdings" w:hAnsi="Wingdings" w:hint="default"/>
      </w:rPr>
    </w:lvl>
    <w:lvl w:ilvl="8" w:tplc="C2B2C7E8"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3CA5D2B"/>
    <w:multiLevelType w:val="hybridMultilevel"/>
    <w:tmpl w:val="7ABE4E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C504D2"/>
    <w:multiLevelType w:val="hybridMultilevel"/>
    <w:tmpl w:val="BD04C148"/>
    <w:lvl w:ilvl="0" w:tplc="FFFFFFFF">
      <w:start w:val="2"/>
      <w:numFmt w:val="bullet"/>
      <w:lvlText w:val="-"/>
      <w:lvlJc w:val="left"/>
      <w:pPr>
        <w:ind w:left="440" w:hanging="440"/>
      </w:pPr>
      <w:rPr>
        <w:rFonts w:ascii="Times New Roman" w:eastAsia="Times New Roman" w:hAnsi="Times New Roman" w:cs="Times New Roman" w:hint="default"/>
      </w:rPr>
    </w:lvl>
    <w:lvl w:ilvl="1" w:tplc="2C04FE90">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902EE0"/>
    <w:multiLevelType w:val="hybridMultilevel"/>
    <w:tmpl w:val="27CC49FE"/>
    <w:lvl w:ilvl="0" w:tplc="FFFFFFFF">
      <w:numFmt w:val="bullet"/>
      <w:lvlText w:val="-"/>
      <w:lvlJc w:val="left"/>
      <w:pPr>
        <w:ind w:left="440" w:hanging="440"/>
      </w:pPr>
      <w:rPr>
        <w:rFonts w:ascii="Times New Roman" w:eastAsia="Times New Roman" w:hAnsi="Times New Roman" w:cs="Times New Roman" w:hint="default"/>
      </w:rPr>
    </w:lvl>
    <w:lvl w:ilvl="1" w:tplc="2C04FE90">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8015A3F"/>
    <w:multiLevelType w:val="multilevel"/>
    <w:tmpl w:val="6604FD9A"/>
    <w:lvl w:ilvl="0">
      <w:start w:val="1"/>
      <w:numFmt w:val="decimal"/>
      <w:lvlText w:val="%1."/>
      <w:lvlJc w:val="left"/>
      <w:pPr>
        <w:ind w:left="2410"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6186C5F"/>
    <w:multiLevelType w:val="hybridMultilevel"/>
    <w:tmpl w:val="DAB4B7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7E45BF7"/>
    <w:multiLevelType w:val="hybridMultilevel"/>
    <w:tmpl w:val="F7D2F478"/>
    <w:lvl w:ilvl="0" w:tplc="F60E42E4">
      <w:start w:val="2"/>
      <w:numFmt w:val="bullet"/>
      <w:lvlText w:val="-"/>
      <w:lvlJc w:val="left"/>
      <w:pPr>
        <w:tabs>
          <w:tab w:val="num" w:pos="360"/>
        </w:tabs>
        <w:ind w:left="360" w:hanging="360"/>
      </w:pPr>
      <w:rPr>
        <w:rFonts w:ascii="Times New Roman" w:eastAsia="Times New Roman" w:hAnsi="Times New Roman" w:cs="Times New Roman" w:hint="default"/>
      </w:rPr>
    </w:lvl>
    <w:lvl w:ilvl="1" w:tplc="D54E9B7E">
      <w:numFmt w:val="bullet"/>
      <w:lvlText w:val="•"/>
      <w:lvlJc w:val="left"/>
      <w:pPr>
        <w:tabs>
          <w:tab w:val="num" w:pos="1080"/>
        </w:tabs>
        <w:ind w:left="1080" w:hanging="360"/>
      </w:pPr>
      <w:rPr>
        <w:rFonts w:ascii="Arial" w:hAnsi="Arial" w:hint="default"/>
      </w:rPr>
    </w:lvl>
    <w:lvl w:ilvl="2" w:tplc="DEC6F5E2" w:tentative="1">
      <w:start w:val="1"/>
      <w:numFmt w:val="bullet"/>
      <w:lvlText w:val=""/>
      <w:lvlJc w:val="left"/>
      <w:pPr>
        <w:tabs>
          <w:tab w:val="num" w:pos="1800"/>
        </w:tabs>
        <w:ind w:left="1800" w:hanging="360"/>
      </w:pPr>
      <w:rPr>
        <w:rFonts w:ascii="Wingdings" w:hAnsi="Wingdings" w:hint="default"/>
      </w:rPr>
    </w:lvl>
    <w:lvl w:ilvl="3" w:tplc="81DEB3B0" w:tentative="1">
      <w:start w:val="1"/>
      <w:numFmt w:val="bullet"/>
      <w:lvlText w:val=""/>
      <w:lvlJc w:val="left"/>
      <w:pPr>
        <w:tabs>
          <w:tab w:val="num" w:pos="2520"/>
        </w:tabs>
        <w:ind w:left="2520" w:hanging="360"/>
      </w:pPr>
      <w:rPr>
        <w:rFonts w:ascii="Wingdings" w:hAnsi="Wingdings" w:hint="default"/>
      </w:rPr>
    </w:lvl>
    <w:lvl w:ilvl="4" w:tplc="0A70E4FA" w:tentative="1">
      <w:start w:val="1"/>
      <w:numFmt w:val="bullet"/>
      <w:lvlText w:val=""/>
      <w:lvlJc w:val="left"/>
      <w:pPr>
        <w:tabs>
          <w:tab w:val="num" w:pos="3240"/>
        </w:tabs>
        <w:ind w:left="3240" w:hanging="360"/>
      </w:pPr>
      <w:rPr>
        <w:rFonts w:ascii="Wingdings" w:hAnsi="Wingdings" w:hint="default"/>
      </w:rPr>
    </w:lvl>
    <w:lvl w:ilvl="5" w:tplc="0E30C640" w:tentative="1">
      <w:start w:val="1"/>
      <w:numFmt w:val="bullet"/>
      <w:lvlText w:val=""/>
      <w:lvlJc w:val="left"/>
      <w:pPr>
        <w:tabs>
          <w:tab w:val="num" w:pos="3960"/>
        </w:tabs>
        <w:ind w:left="3960" w:hanging="360"/>
      </w:pPr>
      <w:rPr>
        <w:rFonts w:ascii="Wingdings" w:hAnsi="Wingdings" w:hint="default"/>
      </w:rPr>
    </w:lvl>
    <w:lvl w:ilvl="6" w:tplc="13FE42E2" w:tentative="1">
      <w:start w:val="1"/>
      <w:numFmt w:val="bullet"/>
      <w:lvlText w:val=""/>
      <w:lvlJc w:val="left"/>
      <w:pPr>
        <w:tabs>
          <w:tab w:val="num" w:pos="4680"/>
        </w:tabs>
        <w:ind w:left="4680" w:hanging="360"/>
      </w:pPr>
      <w:rPr>
        <w:rFonts w:ascii="Wingdings" w:hAnsi="Wingdings" w:hint="default"/>
      </w:rPr>
    </w:lvl>
    <w:lvl w:ilvl="7" w:tplc="63705802" w:tentative="1">
      <w:start w:val="1"/>
      <w:numFmt w:val="bullet"/>
      <w:lvlText w:val=""/>
      <w:lvlJc w:val="left"/>
      <w:pPr>
        <w:tabs>
          <w:tab w:val="num" w:pos="5400"/>
        </w:tabs>
        <w:ind w:left="5400" w:hanging="360"/>
      </w:pPr>
      <w:rPr>
        <w:rFonts w:ascii="Wingdings" w:hAnsi="Wingdings" w:hint="default"/>
      </w:rPr>
    </w:lvl>
    <w:lvl w:ilvl="8" w:tplc="AE2EB048"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SimSun" w:hAnsi="Symbol"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0" w15:restartNumberingAfterBreak="0">
    <w:nsid w:val="733E74F4"/>
    <w:multiLevelType w:val="hybridMultilevel"/>
    <w:tmpl w:val="1CE2927E"/>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63B0F0F"/>
    <w:multiLevelType w:val="hybridMultilevel"/>
    <w:tmpl w:val="5476C7B6"/>
    <w:lvl w:ilvl="0" w:tplc="FFFFFFFF">
      <w:start w:val="2"/>
      <w:numFmt w:val="bullet"/>
      <w:lvlText w:val="-"/>
      <w:lvlJc w:val="left"/>
      <w:pPr>
        <w:ind w:left="440" w:hanging="440"/>
      </w:pPr>
      <w:rPr>
        <w:rFonts w:ascii="Times New Roman" w:eastAsia="Times New Roman" w:hAnsi="Times New Roman" w:cs="Times New Roman" w:hint="default"/>
      </w:rPr>
    </w:lvl>
    <w:lvl w:ilvl="1" w:tplc="FFFFFFFF">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EA55DE"/>
    <w:multiLevelType w:val="hybridMultilevel"/>
    <w:tmpl w:val="505C5754"/>
    <w:lvl w:ilvl="0" w:tplc="F60E42E4">
      <w:start w:val="2"/>
      <w:numFmt w:val="bullet"/>
      <w:lvlText w:val="-"/>
      <w:lvlJc w:val="left"/>
      <w:pPr>
        <w:tabs>
          <w:tab w:val="num" w:pos="360"/>
        </w:tabs>
        <w:ind w:left="360" w:hanging="360"/>
      </w:pPr>
      <w:rPr>
        <w:rFonts w:ascii="Times New Roman" w:eastAsia="Times New Roman" w:hAnsi="Times New Roman" w:cs="Times New Roman" w:hint="default"/>
      </w:rPr>
    </w:lvl>
    <w:lvl w:ilvl="1" w:tplc="8EE8FD7A">
      <w:numFmt w:val="bullet"/>
      <w:lvlText w:val="•"/>
      <w:lvlJc w:val="left"/>
      <w:pPr>
        <w:tabs>
          <w:tab w:val="num" w:pos="1080"/>
        </w:tabs>
        <w:ind w:left="1080" w:hanging="360"/>
      </w:pPr>
      <w:rPr>
        <w:rFonts w:ascii="Arial" w:hAnsi="Arial" w:hint="default"/>
      </w:rPr>
    </w:lvl>
    <w:lvl w:ilvl="2" w:tplc="F5820818" w:tentative="1">
      <w:start w:val="1"/>
      <w:numFmt w:val="bullet"/>
      <w:lvlText w:val=""/>
      <w:lvlJc w:val="left"/>
      <w:pPr>
        <w:tabs>
          <w:tab w:val="num" w:pos="1800"/>
        </w:tabs>
        <w:ind w:left="1800" w:hanging="360"/>
      </w:pPr>
      <w:rPr>
        <w:rFonts w:ascii="Wingdings" w:hAnsi="Wingdings" w:hint="default"/>
      </w:rPr>
    </w:lvl>
    <w:lvl w:ilvl="3" w:tplc="C0F63F84" w:tentative="1">
      <w:start w:val="1"/>
      <w:numFmt w:val="bullet"/>
      <w:lvlText w:val=""/>
      <w:lvlJc w:val="left"/>
      <w:pPr>
        <w:tabs>
          <w:tab w:val="num" w:pos="2520"/>
        </w:tabs>
        <w:ind w:left="2520" w:hanging="360"/>
      </w:pPr>
      <w:rPr>
        <w:rFonts w:ascii="Wingdings" w:hAnsi="Wingdings" w:hint="default"/>
      </w:rPr>
    </w:lvl>
    <w:lvl w:ilvl="4" w:tplc="FB28E116" w:tentative="1">
      <w:start w:val="1"/>
      <w:numFmt w:val="bullet"/>
      <w:lvlText w:val=""/>
      <w:lvlJc w:val="left"/>
      <w:pPr>
        <w:tabs>
          <w:tab w:val="num" w:pos="3240"/>
        </w:tabs>
        <w:ind w:left="3240" w:hanging="360"/>
      </w:pPr>
      <w:rPr>
        <w:rFonts w:ascii="Wingdings" w:hAnsi="Wingdings" w:hint="default"/>
      </w:rPr>
    </w:lvl>
    <w:lvl w:ilvl="5" w:tplc="B16CF614" w:tentative="1">
      <w:start w:val="1"/>
      <w:numFmt w:val="bullet"/>
      <w:lvlText w:val=""/>
      <w:lvlJc w:val="left"/>
      <w:pPr>
        <w:tabs>
          <w:tab w:val="num" w:pos="3960"/>
        </w:tabs>
        <w:ind w:left="3960" w:hanging="360"/>
      </w:pPr>
      <w:rPr>
        <w:rFonts w:ascii="Wingdings" w:hAnsi="Wingdings" w:hint="default"/>
      </w:rPr>
    </w:lvl>
    <w:lvl w:ilvl="6" w:tplc="231C5AA4" w:tentative="1">
      <w:start w:val="1"/>
      <w:numFmt w:val="bullet"/>
      <w:lvlText w:val=""/>
      <w:lvlJc w:val="left"/>
      <w:pPr>
        <w:tabs>
          <w:tab w:val="num" w:pos="4680"/>
        </w:tabs>
        <w:ind w:left="4680" w:hanging="360"/>
      </w:pPr>
      <w:rPr>
        <w:rFonts w:ascii="Wingdings" w:hAnsi="Wingdings" w:hint="default"/>
      </w:rPr>
    </w:lvl>
    <w:lvl w:ilvl="7" w:tplc="BA34FBEC" w:tentative="1">
      <w:start w:val="1"/>
      <w:numFmt w:val="bullet"/>
      <w:lvlText w:val=""/>
      <w:lvlJc w:val="left"/>
      <w:pPr>
        <w:tabs>
          <w:tab w:val="num" w:pos="5400"/>
        </w:tabs>
        <w:ind w:left="5400" w:hanging="360"/>
      </w:pPr>
      <w:rPr>
        <w:rFonts w:ascii="Wingdings" w:hAnsi="Wingdings" w:hint="default"/>
      </w:rPr>
    </w:lvl>
    <w:lvl w:ilvl="8" w:tplc="48148570"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5"/>
  </w:num>
  <w:num w:numId="3" w16cid:durableId="826941289">
    <w:abstractNumId w:val="16"/>
  </w:num>
  <w:num w:numId="4" w16cid:durableId="1448157377">
    <w:abstractNumId w:val="44"/>
  </w:num>
  <w:num w:numId="5" w16cid:durableId="1797480670">
    <w:abstractNumId w:val="32"/>
  </w:num>
  <w:num w:numId="6" w16cid:durableId="703017917">
    <w:abstractNumId w:val="0"/>
    <w:lvlOverride w:ilvl="0">
      <w:startOverride w:val="1"/>
    </w:lvlOverride>
  </w:num>
  <w:num w:numId="7" w16cid:durableId="2911807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6"/>
  </w:num>
  <w:num w:numId="9" w16cid:durableId="1084642728">
    <w:abstractNumId w:val="26"/>
  </w:num>
  <w:num w:numId="10" w16cid:durableId="1063719380">
    <w:abstractNumId w:val="43"/>
  </w:num>
  <w:num w:numId="11" w16cid:durableId="1294020336">
    <w:abstractNumId w:val="20"/>
    <w:lvlOverride w:ilvl="0">
      <w:startOverride w:val="1"/>
    </w:lvlOverride>
  </w:num>
  <w:num w:numId="12" w16cid:durableId="955915112">
    <w:abstractNumId w:val="34"/>
  </w:num>
  <w:num w:numId="13" w16cid:durableId="118837127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2"/>
  </w:num>
  <w:num w:numId="15" w16cid:durableId="2073576972">
    <w:abstractNumId w:val="2"/>
  </w:num>
  <w:num w:numId="16" w16cid:durableId="1027291482">
    <w:abstractNumId w:val="3"/>
  </w:num>
  <w:num w:numId="17" w16cid:durableId="1323970752">
    <w:abstractNumId w:val="42"/>
  </w:num>
  <w:num w:numId="18" w16cid:durableId="37604670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31"/>
    <w:lvlOverride w:ilvl="0">
      <w:startOverride w:val="1"/>
    </w:lvlOverride>
  </w:num>
  <w:num w:numId="20" w16cid:durableId="532116749">
    <w:abstractNumId w:val="23"/>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5"/>
  </w:num>
  <w:num w:numId="22" w16cid:durableId="1241407152">
    <w:abstractNumId w:val="17"/>
  </w:num>
  <w:num w:numId="23" w16cid:durableId="2038309027">
    <w:abstractNumId w:val="11"/>
  </w:num>
  <w:num w:numId="24" w16cid:durableId="577982752">
    <w:abstractNumId w:val="9"/>
  </w:num>
  <w:num w:numId="25" w16cid:durableId="321006629">
    <w:abstractNumId w:val="5"/>
  </w:num>
  <w:num w:numId="26" w16cid:durableId="994454279">
    <w:abstractNumId w:val="33"/>
  </w:num>
  <w:num w:numId="27" w16cid:durableId="1648050673">
    <w:abstractNumId w:val="13"/>
  </w:num>
  <w:num w:numId="28" w16cid:durableId="920220441">
    <w:abstractNumId w:val="38"/>
  </w:num>
  <w:num w:numId="29" w16cid:durableId="1587375102">
    <w:abstractNumId w:val="19"/>
  </w:num>
  <w:num w:numId="30" w16cid:durableId="331102690">
    <w:abstractNumId w:val="27"/>
  </w:num>
  <w:num w:numId="31" w16cid:durableId="1581208602">
    <w:abstractNumId w:val="41"/>
  </w:num>
  <w:num w:numId="32" w16cid:durableId="1753040262">
    <w:abstractNumId w:val="40"/>
  </w:num>
  <w:num w:numId="33" w16cid:durableId="1085148212">
    <w:abstractNumId w:val="4"/>
  </w:num>
  <w:num w:numId="34" w16cid:durableId="1464887007">
    <w:abstractNumId w:val="45"/>
  </w:num>
  <w:num w:numId="35" w16cid:durableId="1690520812">
    <w:abstractNumId w:val="21"/>
  </w:num>
  <w:num w:numId="36" w16cid:durableId="590625324">
    <w:abstractNumId w:val="37"/>
  </w:num>
  <w:num w:numId="37" w16cid:durableId="467825210">
    <w:abstractNumId w:val="39"/>
  </w:num>
  <w:num w:numId="38" w16cid:durableId="249851627">
    <w:abstractNumId w:val="6"/>
  </w:num>
  <w:num w:numId="39" w16cid:durableId="183370954">
    <w:abstractNumId w:val="28"/>
  </w:num>
  <w:num w:numId="40" w16cid:durableId="983965482">
    <w:abstractNumId w:val="22"/>
  </w:num>
  <w:num w:numId="41" w16cid:durableId="476529614">
    <w:abstractNumId w:val="36"/>
  </w:num>
  <w:num w:numId="42" w16cid:durableId="224876672">
    <w:abstractNumId w:val="18"/>
  </w:num>
  <w:num w:numId="43" w16cid:durableId="772087553">
    <w:abstractNumId w:val="8"/>
  </w:num>
  <w:num w:numId="44" w16cid:durableId="1965380052">
    <w:abstractNumId w:val="7"/>
  </w:num>
  <w:num w:numId="45" w16cid:durableId="170991149">
    <w:abstractNumId w:val="10"/>
  </w:num>
  <w:num w:numId="46" w16cid:durableId="1031614147">
    <w:abstractNumId w:val="14"/>
  </w:num>
  <w:num w:numId="47" w16cid:durableId="145902970">
    <w:abstractNumId w:val="3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E5"/>
    <w:rsid w:val="00000156"/>
    <w:rsid w:val="00000204"/>
    <w:rsid w:val="0000022B"/>
    <w:rsid w:val="000004A4"/>
    <w:rsid w:val="00000594"/>
    <w:rsid w:val="00000924"/>
    <w:rsid w:val="00000D49"/>
    <w:rsid w:val="00000F32"/>
    <w:rsid w:val="000010AD"/>
    <w:rsid w:val="000010F0"/>
    <w:rsid w:val="00001441"/>
    <w:rsid w:val="000014F0"/>
    <w:rsid w:val="00001633"/>
    <w:rsid w:val="00001781"/>
    <w:rsid w:val="00001837"/>
    <w:rsid w:val="00001984"/>
    <w:rsid w:val="00001A6D"/>
    <w:rsid w:val="00001A81"/>
    <w:rsid w:val="00001B5D"/>
    <w:rsid w:val="00001BCB"/>
    <w:rsid w:val="00001BF1"/>
    <w:rsid w:val="0000228E"/>
    <w:rsid w:val="00002536"/>
    <w:rsid w:val="0000255B"/>
    <w:rsid w:val="00002938"/>
    <w:rsid w:val="00002ADB"/>
    <w:rsid w:val="00002AFC"/>
    <w:rsid w:val="00002E18"/>
    <w:rsid w:val="000031A0"/>
    <w:rsid w:val="000038CC"/>
    <w:rsid w:val="00003973"/>
    <w:rsid w:val="00003A56"/>
    <w:rsid w:val="00003AD3"/>
    <w:rsid w:val="00003AE4"/>
    <w:rsid w:val="00003B06"/>
    <w:rsid w:val="00003F7F"/>
    <w:rsid w:val="00004016"/>
    <w:rsid w:val="000041B5"/>
    <w:rsid w:val="000044B4"/>
    <w:rsid w:val="000047A6"/>
    <w:rsid w:val="00004968"/>
    <w:rsid w:val="00004C7C"/>
    <w:rsid w:val="00004DDA"/>
    <w:rsid w:val="00004F5B"/>
    <w:rsid w:val="00004FCC"/>
    <w:rsid w:val="00005227"/>
    <w:rsid w:val="0000530F"/>
    <w:rsid w:val="00005493"/>
    <w:rsid w:val="00005638"/>
    <w:rsid w:val="00005B74"/>
    <w:rsid w:val="00005C60"/>
    <w:rsid w:val="00005ED9"/>
    <w:rsid w:val="00006007"/>
    <w:rsid w:val="0000600D"/>
    <w:rsid w:val="0000616B"/>
    <w:rsid w:val="00006248"/>
    <w:rsid w:val="0000645E"/>
    <w:rsid w:val="00006CA6"/>
    <w:rsid w:val="00006D37"/>
    <w:rsid w:val="00006FAD"/>
    <w:rsid w:val="000070FC"/>
    <w:rsid w:val="00007142"/>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B6C"/>
    <w:rsid w:val="00010F30"/>
    <w:rsid w:val="0001193B"/>
    <w:rsid w:val="00011941"/>
    <w:rsid w:val="000119D3"/>
    <w:rsid w:val="00011F54"/>
    <w:rsid w:val="0001227C"/>
    <w:rsid w:val="0001241A"/>
    <w:rsid w:val="0001251B"/>
    <w:rsid w:val="00012750"/>
    <w:rsid w:val="0001297C"/>
    <w:rsid w:val="00012DFF"/>
    <w:rsid w:val="00012E98"/>
    <w:rsid w:val="00012EF7"/>
    <w:rsid w:val="00012EF9"/>
    <w:rsid w:val="00013156"/>
    <w:rsid w:val="000132D5"/>
    <w:rsid w:val="000133F0"/>
    <w:rsid w:val="000139A9"/>
    <w:rsid w:val="000139BC"/>
    <w:rsid w:val="0001469E"/>
    <w:rsid w:val="00014CDE"/>
    <w:rsid w:val="00015001"/>
    <w:rsid w:val="00015287"/>
    <w:rsid w:val="000153FF"/>
    <w:rsid w:val="0001551B"/>
    <w:rsid w:val="000158B1"/>
    <w:rsid w:val="00015DDF"/>
    <w:rsid w:val="00015E97"/>
    <w:rsid w:val="0001603A"/>
    <w:rsid w:val="00016341"/>
    <w:rsid w:val="000164FB"/>
    <w:rsid w:val="00016574"/>
    <w:rsid w:val="00016820"/>
    <w:rsid w:val="00016846"/>
    <w:rsid w:val="0001687D"/>
    <w:rsid w:val="00016A6D"/>
    <w:rsid w:val="00016BE7"/>
    <w:rsid w:val="0001734F"/>
    <w:rsid w:val="0001738E"/>
    <w:rsid w:val="00017396"/>
    <w:rsid w:val="000173ED"/>
    <w:rsid w:val="00017504"/>
    <w:rsid w:val="000177EF"/>
    <w:rsid w:val="0001799C"/>
    <w:rsid w:val="00017A68"/>
    <w:rsid w:val="00017C07"/>
    <w:rsid w:val="00017C75"/>
    <w:rsid w:val="000204AE"/>
    <w:rsid w:val="00020500"/>
    <w:rsid w:val="0002083F"/>
    <w:rsid w:val="000208F2"/>
    <w:rsid w:val="00020911"/>
    <w:rsid w:val="00020A2F"/>
    <w:rsid w:val="00020B89"/>
    <w:rsid w:val="00020D76"/>
    <w:rsid w:val="000213DD"/>
    <w:rsid w:val="00021545"/>
    <w:rsid w:val="00021602"/>
    <w:rsid w:val="000216F1"/>
    <w:rsid w:val="00021716"/>
    <w:rsid w:val="000218BF"/>
    <w:rsid w:val="00021954"/>
    <w:rsid w:val="000219CD"/>
    <w:rsid w:val="00021AF7"/>
    <w:rsid w:val="00021B57"/>
    <w:rsid w:val="00022236"/>
    <w:rsid w:val="00022278"/>
    <w:rsid w:val="0002230F"/>
    <w:rsid w:val="000223D0"/>
    <w:rsid w:val="00022E12"/>
    <w:rsid w:val="000232F0"/>
    <w:rsid w:val="000233B3"/>
    <w:rsid w:val="000233B7"/>
    <w:rsid w:val="000236FE"/>
    <w:rsid w:val="00023917"/>
    <w:rsid w:val="00023B2A"/>
    <w:rsid w:val="00023C8B"/>
    <w:rsid w:val="00023FC4"/>
    <w:rsid w:val="00024132"/>
    <w:rsid w:val="0002435E"/>
    <w:rsid w:val="000243FB"/>
    <w:rsid w:val="00024474"/>
    <w:rsid w:val="0002447B"/>
    <w:rsid w:val="00024668"/>
    <w:rsid w:val="0002510C"/>
    <w:rsid w:val="000251E1"/>
    <w:rsid w:val="0002524C"/>
    <w:rsid w:val="0002525D"/>
    <w:rsid w:val="00025658"/>
    <w:rsid w:val="00025A83"/>
    <w:rsid w:val="00025AE8"/>
    <w:rsid w:val="00025B78"/>
    <w:rsid w:val="00025D34"/>
    <w:rsid w:val="00025D3B"/>
    <w:rsid w:val="00025E0A"/>
    <w:rsid w:val="00025F9F"/>
    <w:rsid w:val="00025FA8"/>
    <w:rsid w:val="000269FE"/>
    <w:rsid w:val="00026D7F"/>
    <w:rsid w:val="00026F2D"/>
    <w:rsid w:val="00026F45"/>
    <w:rsid w:val="00027018"/>
    <w:rsid w:val="0002724D"/>
    <w:rsid w:val="0002786C"/>
    <w:rsid w:val="00027916"/>
    <w:rsid w:val="00030115"/>
    <w:rsid w:val="0003016F"/>
    <w:rsid w:val="0003024D"/>
    <w:rsid w:val="000305F6"/>
    <w:rsid w:val="00030832"/>
    <w:rsid w:val="00030A0B"/>
    <w:rsid w:val="00030B98"/>
    <w:rsid w:val="00031738"/>
    <w:rsid w:val="000319C0"/>
    <w:rsid w:val="00031A40"/>
    <w:rsid w:val="00031A54"/>
    <w:rsid w:val="00031B8A"/>
    <w:rsid w:val="00031BC9"/>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CC"/>
    <w:rsid w:val="00033EE6"/>
    <w:rsid w:val="00034A93"/>
    <w:rsid w:val="00034B54"/>
    <w:rsid w:val="00034BB6"/>
    <w:rsid w:val="00034D39"/>
    <w:rsid w:val="00034DAA"/>
    <w:rsid w:val="00034E72"/>
    <w:rsid w:val="00034EBF"/>
    <w:rsid w:val="00035038"/>
    <w:rsid w:val="0003518B"/>
    <w:rsid w:val="000351A3"/>
    <w:rsid w:val="000353B0"/>
    <w:rsid w:val="000354A0"/>
    <w:rsid w:val="00035712"/>
    <w:rsid w:val="00035722"/>
    <w:rsid w:val="00035725"/>
    <w:rsid w:val="00035BBA"/>
    <w:rsid w:val="00036893"/>
    <w:rsid w:val="00036917"/>
    <w:rsid w:val="00036D74"/>
    <w:rsid w:val="00036DA7"/>
    <w:rsid w:val="00036E6B"/>
    <w:rsid w:val="00036F2E"/>
    <w:rsid w:val="000372BB"/>
    <w:rsid w:val="000373FB"/>
    <w:rsid w:val="0003786D"/>
    <w:rsid w:val="0003793A"/>
    <w:rsid w:val="00037A01"/>
    <w:rsid w:val="00037AAB"/>
    <w:rsid w:val="00037B3E"/>
    <w:rsid w:val="00037BEB"/>
    <w:rsid w:val="00037C0F"/>
    <w:rsid w:val="00037D20"/>
    <w:rsid w:val="00037E4B"/>
    <w:rsid w:val="00040322"/>
    <w:rsid w:val="000403CC"/>
    <w:rsid w:val="000403DE"/>
    <w:rsid w:val="000403E5"/>
    <w:rsid w:val="0004042E"/>
    <w:rsid w:val="000404A6"/>
    <w:rsid w:val="000404F4"/>
    <w:rsid w:val="00040528"/>
    <w:rsid w:val="0004072E"/>
    <w:rsid w:val="000409B7"/>
    <w:rsid w:val="000409E4"/>
    <w:rsid w:val="00040A19"/>
    <w:rsid w:val="00040A53"/>
    <w:rsid w:val="00040B42"/>
    <w:rsid w:val="00040C55"/>
    <w:rsid w:val="00040C61"/>
    <w:rsid w:val="00040D68"/>
    <w:rsid w:val="00040E6F"/>
    <w:rsid w:val="000413B6"/>
    <w:rsid w:val="000414D2"/>
    <w:rsid w:val="00041699"/>
    <w:rsid w:val="00041715"/>
    <w:rsid w:val="00041A98"/>
    <w:rsid w:val="00041AF7"/>
    <w:rsid w:val="00041CFA"/>
    <w:rsid w:val="00041F95"/>
    <w:rsid w:val="00041FC8"/>
    <w:rsid w:val="00042355"/>
    <w:rsid w:val="0004242B"/>
    <w:rsid w:val="0004247F"/>
    <w:rsid w:val="000426F6"/>
    <w:rsid w:val="00042B13"/>
    <w:rsid w:val="00042F35"/>
    <w:rsid w:val="00043022"/>
    <w:rsid w:val="0004344A"/>
    <w:rsid w:val="00043811"/>
    <w:rsid w:val="0004395F"/>
    <w:rsid w:val="00043982"/>
    <w:rsid w:val="00043CE6"/>
    <w:rsid w:val="00043DD9"/>
    <w:rsid w:val="00043E91"/>
    <w:rsid w:val="0004403F"/>
    <w:rsid w:val="00044083"/>
    <w:rsid w:val="000440A2"/>
    <w:rsid w:val="0004421E"/>
    <w:rsid w:val="00044496"/>
    <w:rsid w:val="000445C0"/>
    <w:rsid w:val="000445FA"/>
    <w:rsid w:val="00044B96"/>
    <w:rsid w:val="00044CF8"/>
    <w:rsid w:val="00044F75"/>
    <w:rsid w:val="000452B5"/>
    <w:rsid w:val="0004578F"/>
    <w:rsid w:val="0004589C"/>
    <w:rsid w:val="00045994"/>
    <w:rsid w:val="00045ADA"/>
    <w:rsid w:val="00045E79"/>
    <w:rsid w:val="0004617C"/>
    <w:rsid w:val="0004620F"/>
    <w:rsid w:val="00046576"/>
    <w:rsid w:val="0004681F"/>
    <w:rsid w:val="000469A0"/>
    <w:rsid w:val="000469F6"/>
    <w:rsid w:val="00046BD6"/>
    <w:rsid w:val="00046C36"/>
    <w:rsid w:val="00046CC5"/>
    <w:rsid w:val="00046CF0"/>
    <w:rsid w:val="00046E27"/>
    <w:rsid w:val="00046F60"/>
    <w:rsid w:val="0004714A"/>
    <w:rsid w:val="000473AF"/>
    <w:rsid w:val="00047451"/>
    <w:rsid w:val="000474F1"/>
    <w:rsid w:val="00047919"/>
    <w:rsid w:val="00047A7A"/>
    <w:rsid w:val="00047C54"/>
    <w:rsid w:val="00047D44"/>
    <w:rsid w:val="00047E01"/>
    <w:rsid w:val="00047EB1"/>
    <w:rsid w:val="00047EF6"/>
    <w:rsid w:val="000501EB"/>
    <w:rsid w:val="000503D2"/>
    <w:rsid w:val="000507A0"/>
    <w:rsid w:val="000507E8"/>
    <w:rsid w:val="000508F4"/>
    <w:rsid w:val="00050A49"/>
    <w:rsid w:val="00050BAA"/>
    <w:rsid w:val="00050D11"/>
    <w:rsid w:val="0005110C"/>
    <w:rsid w:val="00051418"/>
    <w:rsid w:val="00051485"/>
    <w:rsid w:val="000514EA"/>
    <w:rsid w:val="00051FC2"/>
    <w:rsid w:val="00052465"/>
    <w:rsid w:val="00052786"/>
    <w:rsid w:val="00052BE7"/>
    <w:rsid w:val="00052CBC"/>
    <w:rsid w:val="00052D28"/>
    <w:rsid w:val="00052F1A"/>
    <w:rsid w:val="00052F3F"/>
    <w:rsid w:val="00052F78"/>
    <w:rsid w:val="00053095"/>
    <w:rsid w:val="0005380A"/>
    <w:rsid w:val="00053994"/>
    <w:rsid w:val="00053E6A"/>
    <w:rsid w:val="000547EE"/>
    <w:rsid w:val="00054883"/>
    <w:rsid w:val="00054CBE"/>
    <w:rsid w:val="00054CED"/>
    <w:rsid w:val="00054DAD"/>
    <w:rsid w:val="00055087"/>
    <w:rsid w:val="000550B8"/>
    <w:rsid w:val="000553DE"/>
    <w:rsid w:val="0005593A"/>
    <w:rsid w:val="00055C4B"/>
    <w:rsid w:val="00055E77"/>
    <w:rsid w:val="00055F29"/>
    <w:rsid w:val="0005617A"/>
    <w:rsid w:val="0005627D"/>
    <w:rsid w:val="000563A7"/>
    <w:rsid w:val="000564ED"/>
    <w:rsid w:val="00056556"/>
    <w:rsid w:val="00056631"/>
    <w:rsid w:val="00056D85"/>
    <w:rsid w:val="00056FC2"/>
    <w:rsid w:val="0005703C"/>
    <w:rsid w:val="00057481"/>
    <w:rsid w:val="00057711"/>
    <w:rsid w:val="000578B8"/>
    <w:rsid w:val="00057A56"/>
    <w:rsid w:val="00057B65"/>
    <w:rsid w:val="00057C28"/>
    <w:rsid w:val="00057C70"/>
    <w:rsid w:val="00057F42"/>
    <w:rsid w:val="00057F5E"/>
    <w:rsid w:val="0006006F"/>
    <w:rsid w:val="00060384"/>
    <w:rsid w:val="00060523"/>
    <w:rsid w:val="0006086A"/>
    <w:rsid w:val="00060A80"/>
    <w:rsid w:val="00060D60"/>
    <w:rsid w:val="00060F19"/>
    <w:rsid w:val="0006106B"/>
    <w:rsid w:val="00061140"/>
    <w:rsid w:val="000611E4"/>
    <w:rsid w:val="000614A4"/>
    <w:rsid w:val="00061523"/>
    <w:rsid w:val="000616EA"/>
    <w:rsid w:val="00061B4B"/>
    <w:rsid w:val="000627E3"/>
    <w:rsid w:val="00062E39"/>
    <w:rsid w:val="00062E9D"/>
    <w:rsid w:val="00063776"/>
    <w:rsid w:val="00063798"/>
    <w:rsid w:val="00063813"/>
    <w:rsid w:val="00063997"/>
    <w:rsid w:val="00063B74"/>
    <w:rsid w:val="00063DEC"/>
    <w:rsid w:val="00064211"/>
    <w:rsid w:val="000644A1"/>
    <w:rsid w:val="000648D5"/>
    <w:rsid w:val="000648D6"/>
    <w:rsid w:val="00064BF3"/>
    <w:rsid w:val="00064CDA"/>
    <w:rsid w:val="00064D56"/>
    <w:rsid w:val="000654FA"/>
    <w:rsid w:val="00065ADA"/>
    <w:rsid w:val="00065D8A"/>
    <w:rsid w:val="00065E11"/>
    <w:rsid w:val="0006602B"/>
    <w:rsid w:val="000666D5"/>
    <w:rsid w:val="00066998"/>
    <w:rsid w:val="00066C0C"/>
    <w:rsid w:val="00066D32"/>
    <w:rsid w:val="00066D61"/>
    <w:rsid w:val="00066EA6"/>
    <w:rsid w:val="00066FD7"/>
    <w:rsid w:val="00067078"/>
    <w:rsid w:val="00067489"/>
    <w:rsid w:val="00067790"/>
    <w:rsid w:val="000678FA"/>
    <w:rsid w:val="00067AD3"/>
    <w:rsid w:val="00067B66"/>
    <w:rsid w:val="00067C0A"/>
    <w:rsid w:val="00070069"/>
    <w:rsid w:val="000700A4"/>
    <w:rsid w:val="00070323"/>
    <w:rsid w:val="000704B2"/>
    <w:rsid w:val="0007062E"/>
    <w:rsid w:val="000706B3"/>
    <w:rsid w:val="00070765"/>
    <w:rsid w:val="00070770"/>
    <w:rsid w:val="00070AA6"/>
    <w:rsid w:val="00070B55"/>
    <w:rsid w:val="00070BD1"/>
    <w:rsid w:val="00071044"/>
    <w:rsid w:val="000712EC"/>
    <w:rsid w:val="00071382"/>
    <w:rsid w:val="000715F7"/>
    <w:rsid w:val="0007168C"/>
    <w:rsid w:val="0007171B"/>
    <w:rsid w:val="00071756"/>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3046"/>
    <w:rsid w:val="000733C3"/>
    <w:rsid w:val="0007340D"/>
    <w:rsid w:val="00073864"/>
    <w:rsid w:val="00073891"/>
    <w:rsid w:val="00073987"/>
    <w:rsid w:val="00073C77"/>
    <w:rsid w:val="00073F36"/>
    <w:rsid w:val="00074417"/>
    <w:rsid w:val="000744DC"/>
    <w:rsid w:val="000748D0"/>
    <w:rsid w:val="00074B3B"/>
    <w:rsid w:val="00074D95"/>
    <w:rsid w:val="00074DF8"/>
    <w:rsid w:val="00075498"/>
    <w:rsid w:val="00075539"/>
    <w:rsid w:val="0007585B"/>
    <w:rsid w:val="00075C87"/>
    <w:rsid w:val="00075DC0"/>
    <w:rsid w:val="0007603A"/>
    <w:rsid w:val="000761E9"/>
    <w:rsid w:val="0007674F"/>
    <w:rsid w:val="000768BA"/>
    <w:rsid w:val="00076CFF"/>
    <w:rsid w:val="00076E27"/>
    <w:rsid w:val="000770B1"/>
    <w:rsid w:val="000779A9"/>
    <w:rsid w:val="00077BF2"/>
    <w:rsid w:val="00077C6D"/>
    <w:rsid w:val="00077FFC"/>
    <w:rsid w:val="000808D4"/>
    <w:rsid w:val="00080B57"/>
    <w:rsid w:val="00080BAD"/>
    <w:rsid w:val="00080BD1"/>
    <w:rsid w:val="00080DDF"/>
    <w:rsid w:val="00080EC6"/>
    <w:rsid w:val="00081532"/>
    <w:rsid w:val="00081697"/>
    <w:rsid w:val="000817B4"/>
    <w:rsid w:val="00081BD6"/>
    <w:rsid w:val="00081C3F"/>
    <w:rsid w:val="00081C52"/>
    <w:rsid w:val="00081FAB"/>
    <w:rsid w:val="0008201A"/>
    <w:rsid w:val="00082970"/>
    <w:rsid w:val="00082A22"/>
    <w:rsid w:val="00082C00"/>
    <w:rsid w:val="00082D1F"/>
    <w:rsid w:val="00082E51"/>
    <w:rsid w:val="000832C0"/>
    <w:rsid w:val="00083306"/>
    <w:rsid w:val="00083382"/>
    <w:rsid w:val="000833FA"/>
    <w:rsid w:val="000834F3"/>
    <w:rsid w:val="0008390F"/>
    <w:rsid w:val="00083DE3"/>
    <w:rsid w:val="000840C3"/>
    <w:rsid w:val="00084132"/>
    <w:rsid w:val="000845FF"/>
    <w:rsid w:val="00084B36"/>
    <w:rsid w:val="00084BBC"/>
    <w:rsid w:val="00084FF3"/>
    <w:rsid w:val="000850E1"/>
    <w:rsid w:val="000851FB"/>
    <w:rsid w:val="00085577"/>
    <w:rsid w:val="0008583B"/>
    <w:rsid w:val="000858D1"/>
    <w:rsid w:val="00085A55"/>
    <w:rsid w:val="00085C5C"/>
    <w:rsid w:val="00085F01"/>
    <w:rsid w:val="0008617D"/>
    <w:rsid w:val="00086246"/>
    <w:rsid w:val="00086390"/>
    <w:rsid w:val="000865C7"/>
    <w:rsid w:val="00086751"/>
    <w:rsid w:val="00086BB9"/>
    <w:rsid w:val="00086C10"/>
    <w:rsid w:val="00086D89"/>
    <w:rsid w:val="00086DE0"/>
    <w:rsid w:val="00087061"/>
    <w:rsid w:val="00087148"/>
    <w:rsid w:val="000875FB"/>
    <w:rsid w:val="0008771A"/>
    <w:rsid w:val="00087A63"/>
    <w:rsid w:val="00087C6A"/>
    <w:rsid w:val="00087F52"/>
    <w:rsid w:val="00087F5E"/>
    <w:rsid w:val="000900C9"/>
    <w:rsid w:val="0009065A"/>
    <w:rsid w:val="000908A2"/>
    <w:rsid w:val="00090984"/>
    <w:rsid w:val="00090B1E"/>
    <w:rsid w:val="00090DAA"/>
    <w:rsid w:val="00091419"/>
    <w:rsid w:val="000918EA"/>
    <w:rsid w:val="00091A61"/>
    <w:rsid w:val="00091AA5"/>
    <w:rsid w:val="000921FC"/>
    <w:rsid w:val="00092268"/>
    <w:rsid w:val="000926A3"/>
    <w:rsid w:val="00092A88"/>
    <w:rsid w:val="00092BB9"/>
    <w:rsid w:val="00092BE4"/>
    <w:rsid w:val="00092D77"/>
    <w:rsid w:val="00093239"/>
    <w:rsid w:val="0009336C"/>
    <w:rsid w:val="000938BD"/>
    <w:rsid w:val="0009390B"/>
    <w:rsid w:val="00093955"/>
    <w:rsid w:val="00093E83"/>
    <w:rsid w:val="00093EFE"/>
    <w:rsid w:val="00093F84"/>
    <w:rsid w:val="00094034"/>
    <w:rsid w:val="0009407E"/>
    <w:rsid w:val="00094206"/>
    <w:rsid w:val="00094343"/>
    <w:rsid w:val="00094631"/>
    <w:rsid w:val="0009467E"/>
    <w:rsid w:val="00094903"/>
    <w:rsid w:val="0009490A"/>
    <w:rsid w:val="00095181"/>
    <w:rsid w:val="0009523E"/>
    <w:rsid w:val="000954CC"/>
    <w:rsid w:val="000956CC"/>
    <w:rsid w:val="00095F27"/>
    <w:rsid w:val="0009624C"/>
    <w:rsid w:val="000964F1"/>
    <w:rsid w:val="00096525"/>
    <w:rsid w:val="000966A3"/>
    <w:rsid w:val="00096785"/>
    <w:rsid w:val="00096864"/>
    <w:rsid w:val="0009688F"/>
    <w:rsid w:val="000968F1"/>
    <w:rsid w:val="00096B1C"/>
    <w:rsid w:val="00096C08"/>
    <w:rsid w:val="00096F76"/>
    <w:rsid w:val="00097021"/>
    <w:rsid w:val="0009747A"/>
    <w:rsid w:val="000979F6"/>
    <w:rsid w:val="00097E0F"/>
    <w:rsid w:val="000A0315"/>
    <w:rsid w:val="000A033B"/>
    <w:rsid w:val="000A053B"/>
    <w:rsid w:val="000A07F6"/>
    <w:rsid w:val="000A0907"/>
    <w:rsid w:val="000A0C1E"/>
    <w:rsid w:val="000A0C59"/>
    <w:rsid w:val="000A0D90"/>
    <w:rsid w:val="000A0EA5"/>
    <w:rsid w:val="000A0F1E"/>
    <w:rsid w:val="000A0F58"/>
    <w:rsid w:val="000A101B"/>
    <w:rsid w:val="000A104D"/>
    <w:rsid w:val="000A15CA"/>
    <w:rsid w:val="000A168C"/>
    <w:rsid w:val="000A19C4"/>
    <w:rsid w:val="000A1B73"/>
    <w:rsid w:val="000A1F07"/>
    <w:rsid w:val="000A1FAE"/>
    <w:rsid w:val="000A22AF"/>
    <w:rsid w:val="000A2306"/>
    <w:rsid w:val="000A2501"/>
    <w:rsid w:val="000A2543"/>
    <w:rsid w:val="000A2869"/>
    <w:rsid w:val="000A2919"/>
    <w:rsid w:val="000A29E9"/>
    <w:rsid w:val="000A2C89"/>
    <w:rsid w:val="000A2D95"/>
    <w:rsid w:val="000A2E32"/>
    <w:rsid w:val="000A2E47"/>
    <w:rsid w:val="000A33F2"/>
    <w:rsid w:val="000A35A9"/>
    <w:rsid w:val="000A35CE"/>
    <w:rsid w:val="000A3672"/>
    <w:rsid w:val="000A3918"/>
    <w:rsid w:val="000A3D1D"/>
    <w:rsid w:val="000A3E50"/>
    <w:rsid w:val="000A3F2B"/>
    <w:rsid w:val="000A42F4"/>
    <w:rsid w:val="000A47A6"/>
    <w:rsid w:val="000A4CEC"/>
    <w:rsid w:val="000A4E52"/>
    <w:rsid w:val="000A4F30"/>
    <w:rsid w:val="000A5125"/>
    <w:rsid w:val="000A51B5"/>
    <w:rsid w:val="000A51DE"/>
    <w:rsid w:val="000A53A9"/>
    <w:rsid w:val="000A54CF"/>
    <w:rsid w:val="000A5826"/>
    <w:rsid w:val="000A5863"/>
    <w:rsid w:val="000A592B"/>
    <w:rsid w:val="000A5D73"/>
    <w:rsid w:val="000A6028"/>
    <w:rsid w:val="000A6088"/>
    <w:rsid w:val="000A62D0"/>
    <w:rsid w:val="000A638D"/>
    <w:rsid w:val="000A6406"/>
    <w:rsid w:val="000A6D3A"/>
    <w:rsid w:val="000A6D80"/>
    <w:rsid w:val="000A7054"/>
    <w:rsid w:val="000A7293"/>
    <w:rsid w:val="000A73B9"/>
    <w:rsid w:val="000A74DA"/>
    <w:rsid w:val="000A7564"/>
    <w:rsid w:val="000A76FF"/>
    <w:rsid w:val="000A77A3"/>
    <w:rsid w:val="000A7920"/>
    <w:rsid w:val="000A79FA"/>
    <w:rsid w:val="000A7CC2"/>
    <w:rsid w:val="000A7CF2"/>
    <w:rsid w:val="000B0101"/>
    <w:rsid w:val="000B0319"/>
    <w:rsid w:val="000B03F9"/>
    <w:rsid w:val="000B09C2"/>
    <w:rsid w:val="000B0DB3"/>
    <w:rsid w:val="000B117E"/>
    <w:rsid w:val="000B1298"/>
    <w:rsid w:val="000B13D8"/>
    <w:rsid w:val="000B16EB"/>
    <w:rsid w:val="000B1BDB"/>
    <w:rsid w:val="000B205C"/>
    <w:rsid w:val="000B21E6"/>
    <w:rsid w:val="000B244F"/>
    <w:rsid w:val="000B24DD"/>
    <w:rsid w:val="000B252E"/>
    <w:rsid w:val="000B2B16"/>
    <w:rsid w:val="000B35F4"/>
    <w:rsid w:val="000B381F"/>
    <w:rsid w:val="000B390A"/>
    <w:rsid w:val="000B39D3"/>
    <w:rsid w:val="000B4059"/>
    <w:rsid w:val="000B442C"/>
    <w:rsid w:val="000B45C6"/>
    <w:rsid w:val="000B46A2"/>
    <w:rsid w:val="000B47E8"/>
    <w:rsid w:val="000B49F2"/>
    <w:rsid w:val="000B4E07"/>
    <w:rsid w:val="000B5176"/>
    <w:rsid w:val="000B5311"/>
    <w:rsid w:val="000B540E"/>
    <w:rsid w:val="000B55DB"/>
    <w:rsid w:val="000B5623"/>
    <w:rsid w:val="000B57BE"/>
    <w:rsid w:val="000B58F7"/>
    <w:rsid w:val="000B5AF9"/>
    <w:rsid w:val="000B5BA0"/>
    <w:rsid w:val="000B5D73"/>
    <w:rsid w:val="000B5F24"/>
    <w:rsid w:val="000B625F"/>
    <w:rsid w:val="000B666E"/>
    <w:rsid w:val="000B6737"/>
    <w:rsid w:val="000B6CE6"/>
    <w:rsid w:val="000B7169"/>
    <w:rsid w:val="000B738B"/>
    <w:rsid w:val="000B76CF"/>
    <w:rsid w:val="000C0010"/>
    <w:rsid w:val="000C0687"/>
    <w:rsid w:val="000C0B19"/>
    <w:rsid w:val="000C0B7D"/>
    <w:rsid w:val="000C0C09"/>
    <w:rsid w:val="000C0DCC"/>
    <w:rsid w:val="000C0F4D"/>
    <w:rsid w:val="000C1330"/>
    <w:rsid w:val="000C1349"/>
    <w:rsid w:val="000C1797"/>
    <w:rsid w:val="000C1DBE"/>
    <w:rsid w:val="000C1F3B"/>
    <w:rsid w:val="000C1FF1"/>
    <w:rsid w:val="000C2058"/>
    <w:rsid w:val="000C21A2"/>
    <w:rsid w:val="000C21C4"/>
    <w:rsid w:val="000C259D"/>
    <w:rsid w:val="000C25A5"/>
    <w:rsid w:val="000C290F"/>
    <w:rsid w:val="000C2B5C"/>
    <w:rsid w:val="000C2BF7"/>
    <w:rsid w:val="000C2E07"/>
    <w:rsid w:val="000C3236"/>
    <w:rsid w:val="000C33DF"/>
    <w:rsid w:val="000C3C4A"/>
    <w:rsid w:val="000C3DF3"/>
    <w:rsid w:val="000C418C"/>
    <w:rsid w:val="000C42B2"/>
    <w:rsid w:val="000C43A5"/>
    <w:rsid w:val="000C4489"/>
    <w:rsid w:val="000C45C2"/>
    <w:rsid w:val="000C49BD"/>
    <w:rsid w:val="000C49C1"/>
    <w:rsid w:val="000C4A2F"/>
    <w:rsid w:val="000C4ADE"/>
    <w:rsid w:val="000C4D0F"/>
    <w:rsid w:val="000C50FF"/>
    <w:rsid w:val="000C51B1"/>
    <w:rsid w:val="000C5284"/>
    <w:rsid w:val="000C54DC"/>
    <w:rsid w:val="000C56B5"/>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C52"/>
    <w:rsid w:val="000C735F"/>
    <w:rsid w:val="000C76AD"/>
    <w:rsid w:val="000C7705"/>
    <w:rsid w:val="000C7A9E"/>
    <w:rsid w:val="000D00B7"/>
    <w:rsid w:val="000D0184"/>
    <w:rsid w:val="000D03AB"/>
    <w:rsid w:val="000D0461"/>
    <w:rsid w:val="000D0465"/>
    <w:rsid w:val="000D04B1"/>
    <w:rsid w:val="000D07D8"/>
    <w:rsid w:val="000D088A"/>
    <w:rsid w:val="000D0AB9"/>
    <w:rsid w:val="000D0EC5"/>
    <w:rsid w:val="000D0F6A"/>
    <w:rsid w:val="000D11BF"/>
    <w:rsid w:val="000D1381"/>
    <w:rsid w:val="000D1DAF"/>
    <w:rsid w:val="000D243E"/>
    <w:rsid w:val="000D247C"/>
    <w:rsid w:val="000D26B1"/>
    <w:rsid w:val="000D2AF2"/>
    <w:rsid w:val="000D2BBB"/>
    <w:rsid w:val="000D3211"/>
    <w:rsid w:val="000D333F"/>
    <w:rsid w:val="000D3492"/>
    <w:rsid w:val="000D3567"/>
    <w:rsid w:val="000D38E7"/>
    <w:rsid w:val="000D39F7"/>
    <w:rsid w:val="000D3C4A"/>
    <w:rsid w:val="000D3C58"/>
    <w:rsid w:val="000D3EF0"/>
    <w:rsid w:val="000D4497"/>
    <w:rsid w:val="000D478A"/>
    <w:rsid w:val="000D4832"/>
    <w:rsid w:val="000D4A2D"/>
    <w:rsid w:val="000D4D5C"/>
    <w:rsid w:val="000D4E5A"/>
    <w:rsid w:val="000D4F19"/>
    <w:rsid w:val="000D4F4F"/>
    <w:rsid w:val="000D5072"/>
    <w:rsid w:val="000D547D"/>
    <w:rsid w:val="000D54AA"/>
    <w:rsid w:val="000D54E9"/>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773"/>
    <w:rsid w:val="000D7C96"/>
    <w:rsid w:val="000D7D6C"/>
    <w:rsid w:val="000D7E41"/>
    <w:rsid w:val="000D7F83"/>
    <w:rsid w:val="000E0145"/>
    <w:rsid w:val="000E0529"/>
    <w:rsid w:val="000E056E"/>
    <w:rsid w:val="000E070C"/>
    <w:rsid w:val="000E0751"/>
    <w:rsid w:val="000E0B8E"/>
    <w:rsid w:val="000E1120"/>
    <w:rsid w:val="000E1182"/>
    <w:rsid w:val="000E1353"/>
    <w:rsid w:val="000E1B84"/>
    <w:rsid w:val="000E207F"/>
    <w:rsid w:val="000E219A"/>
    <w:rsid w:val="000E2243"/>
    <w:rsid w:val="000E2496"/>
    <w:rsid w:val="000E262F"/>
    <w:rsid w:val="000E263F"/>
    <w:rsid w:val="000E269D"/>
    <w:rsid w:val="000E2915"/>
    <w:rsid w:val="000E2AFE"/>
    <w:rsid w:val="000E2F84"/>
    <w:rsid w:val="000E31E6"/>
    <w:rsid w:val="000E34D0"/>
    <w:rsid w:val="000E368F"/>
    <w:rsid w:val="000E36C4"/>
    <w:rsid w:val="000E39F7"/>
    <w:rsid w:val="000E3A18"/>
    <w:rsid w:val="000E3A3D"/>
    <w:rsid w:val="000E3A65"/>
    <w:rsid w:val="000E3B5A"/>
    <w:rsid w:val="000E3C68"/>
    <w:rsid w:val="000E3F97"/>
    <w:rsid w:val="000E4065"/>
    <w:rsid w:val="000E416E"/>
    <w:rsid w:val="000E44C6"/>
    <w:rsid w:val="000E474F"/>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1B4"/>
    <w:rsid w:val="000E7287"/>
    <w:rsid w:val="000E74D4"/>
    <w:rsid w:val="000E7583"/>
    <w:rsid w:val="000E75DC"/>
    <w:rsid w:val="000E7CB0"/>
    <w:rsid w:val="000E7E72"/>
    <w:rsid w:val="000F0059"/>
    <w:rsid w:val="000F00E4"/>
    <w:rsid w:val="000F0114"/>
    <w:rsid w:val="000F01EC"/>
    <w:rsid w:val="000F026A"/>
    <w:rsid w:val="000F02BC"/>
    <w:rsid w:val="000F04D8"/>
    <w:rsid w:val="000F0639"/>
    <w:rsid w:val="000F095C"/>
    <w:rsid w:val="000F0B03"/>
    <w:rsid w:val="000F13CD"/>
    <w:rsid w:val="000F1962"/>
    <w:rsid w:val="000F1C51"/>
    <w:rsid w:val="000F256C"/>
    <w:rsid w:val="000F27F8"/>
    <w:rsid w:val="000F2B2E"/>
    <w:rsid w:val="000F2B4E"/>
    <w:rsid w:val="000F2C7F"/>
    <w:rsid w:val="000F2C9D"/>
    <w:rsid w:val="000F2DE8"/>
    <w:rsid w:val="000F336B"/>
    <w:rsid w:val="000F34F4"/>
    <w:rsid w:val="000F3697"/>
    <w:rsid w:val="000F3997"/>
    <w:rsid w:val="000F3A57"/>
    <w:rsid w:val="000F3BA5"/>
    <w:rsid w:val="000F3E62"/>
    <w:rsid w:val="000F3F41"/>
    <w:rsid w:val="000F4501"/>
    <w:rsid w:val="000F45A0"/>
    <w:rsid w:val="000F470C"/>
    <w:rsid w:val="000F4A86"/>
    <w:rsid w:val="000F4D77"/>
    <w:rsid w:val="000F4EFA"/>
    <w:rsid w:val="000F4EFD"/>
    <w:rsid w:val="000F5223"/>
    <w:rsid w:val="000F576B"/>
    <w:rsid w:val="000F61A9"/>
    <w:rsid w:val="000F63BD"/>
    <w:rsid w:val="000F649A"/>
    <w:rsid w:val="000F64C4"/>
    <w:rsid w:val="000F64E5"/>
    <w:rsid w:val="000F6598"/>
    <w:rsid w:val="000F72B5"/>
    <w:rsid w:val="000F76B0"/>
    <w:rsid w:val="000F7AF9"/>
    <w:rsid w:val="000F7D09"/>
    <w:rsid w:val="000F7DC6"/>
    <w:rsid w:val="0010015A"/>
    <w:rsid w:val="00100391"/>
    <w:rsid w:val="001005A9"/>
    <w:rsid w:val="00100728"/>
    <w:rsid w:val="00100937"/>
    <w:rsid w:val="0010099E"/>
    <w:rsid w:val="00100A12"/>
    <w:rsid w:val="00100A29"/>
    <w:rsid w:val="00100B00"/>
    <w:rsid w:val="00100DCD"/>
    <w:rsid w:val="00100DD9"/>
    <w:rsid w:val="001012A8"/>
    <w:rsid w:val="001012E9"/>
    <w:rsid w:val="001012F3"/>
    <w:rsid w:val="00101372"/>
    <w:rsid w:val="00101465"/>
    <w:rsid w:val="00101783"/>
    <w:rsid w:val="00101A83"/>
    <w:rsid w:val="00101BE2"/>
    <w:rsid w:val="00101C7A"/>
    <w:rsid w:val="00101CFD"/>
    <w:rsid w:val="00101E3D"/>
    <w:rsid w:val="00101ED6"/>
    <w:rsid w:val="00101F63"/>
    <w:rsid w:val="00101FDB"/>
    <w:rsid w:val="0010204C"/>
    <w:rsid w:val="001024DA"/>
    <w:rsid w:val="001024F0"/>
    <w:rsid w:val="0010264E"/>
    <w:rsid w:val="0010279E"/>
    <w:rsid w:val="00102A44"/>
    <w:rsid w:val="00102AB0"/>
    <w:rsid w:val="00102D45"/>
    <w:rsid w:val="00102DC7"/>
    <w:rsid w:val="00102EA2"/>
    <w:rsid w:val="00102EFF"/>
    <w:rsid w:val="001030A1"/>
    <w:rsid w:val="00103103"/>
    <w:rsid w:val="00103195"/>
    <w:rsid w:val="001034D4"/>
    <w:rsid w:val="001038FC"/>
    <w:rsid w:val="00103BE0"/>
    <w:rsid w:val="00103C9D"/>
    <w:rsid w:val="00103CE6"/>
    <w:rsid w:val="00103D0C"/>
    <w:rsid w:val="00103D3A"/>
    <w:rsid w:val="001041B6"/>
    <w:rsid w:val="00104275"/>
    <w:rsid w:val="00104416"/>
    <w:rsid w:val="0010474F"/>
    <w:rsid w:val="001048FC"/>
    <w:rsid w:val="00104E3A"/>
    <w:rsid w:val="00105409"/>
    <w:rsid w:val="00105973"/>
    <w:rsid w:val="00105BC6"/>
    <w:rsid w:val="00105C95"/>
    <w:rsid w:val="00105E3E"/>
    <w:rsid w:val="001065FB"/>
    <w:rsid w:val="00106692"/>
    <w:rsid w:val="00106746"/>
    <w:rsid w:val="001067AF"/>
    <w:rsid w:val="0010680F"/>
    <w:rsid w:val="00106A25"/>
    <w:rsid w:val="00106A3B"/>
    <w:rsid w:val="00106D7D"/>
    <w:rsid w:val="00107259"/>
    <w:rsid w:val="0010732C"/>
    <w:rsid w:val="00107357"/>
    <w:rsid w:val="00107465"/>
    <w:rsid w:val="001074A7"/>
    <w:rsid w:val="001077F6"/>
    <w:rsid w:val="0010789B"/>
    <w:rsid w:val="001078B7"/>
    <w:rsid w:val="00107934"/>
    <w:rsid w:val="00110069"/>
    <w:rsid w:val="0011024A"/>
    <w:rsid w:val="00110291"/>
    <w:rsid w:val="00110461"/>
    <w:rsid w:val="00110808"/>
    <w:rsid w:val="00110C09"/>
    <w:rsid w:val="001113E5"/>
    <w:rsid w:val="00111506"/>
    <w:rsid w:val="00111727"/>
    <w:rsid w:val="00111A25"/>
    <w:rsid w:val="00111B38"/>
    <w:rsid w:val="00111B99"/>
    <w:rsid w:val="001120E4"/>
    <w:rsid w:val="00112138"/>
    <w:rsid w:val="0011220C"/>
    <w:rsid w:val="001122B9"/>
    <w:rsid w:val="00112926"/>
    <w:rsid w:val="0011298C"/>
    <w:rsid w:val="00112AE9"/>
    <w:rsid w:val="00112BD9"/>
    <w:rsid w:val="00112D91"/>
    <w:rsid w:val="00112E2D"/>
    <w:rsid w:val="00113627"/>
    <w:rsid w:val="00113B73"/>
    <w:rsid w:val="00113CA5"/>
    <w:rsid w:val="001142BF"/>
    <w:rsid w:val="001143A3"/>
    <w:rsid w:val="001143A4"/>
    <w:rsid w:val="001144E2"/>
    <w:rsid w:val="0011500B"/>
    <w:rsid w:val="0011500C"/>
    <w:rsid w:val="00115082"/>
    <w:rsid w:val="001150A6"/>
    <w:rsid w:val="001152D7"/>
    <w:rsid w:val="001153FA"/>
    <w:rsid w:val="00115471"/>
    <w:rsid w:val="001155C0"/>
    <w:rsid w:val="00115815"/>
    <w:rsid w:val="00115854"/>
    <w:rsid w:val="00115A04"/>
    <w:rsid w:val="00115A6A"/>
    <w:rsid w:val="001160A6"/>
    <w:rsid w:val="0011618B"/>
    <w:rsid w:val="001161DE"/>
    <w:rsid w:val="0011674F"/>
    <w:rsid w:val="00116AE2"/>
    <w:rsid w:val="00116E5C"/>
    <w:rsid w:val="00116E6C"/>
    <w:rsid w:val="00116EE1"/>
    <w:rsid w:val="00116F48"/>
    <w:rsid w:val="00117116"/>
    <w:rsid w:val="001171C8"/>
    <w:rsid w:val="001176A6"/>
    <w:rsid w:val="00117950"/>
    <w:rsid w:val="00117EB1"/>
    <w:rsid w:val="00117FE0"/>
    <w:rsid w:val="00120010"/>
    <w:rsid w:val="0012058F"/>
    <w:rsid w:val="001205F3"/>
    <w:rsid w:val="00120630"/>
    <w:rsid w:val="00120819"/>
    <w:rsid w:val="00120A03"/>
    <w:rsid w:val="00120A55"/>
    <w:rsid w:val="00120A5F"/>
    <w:rsid w:val="00120B47"/>
    <w:rsid w:val="00120BBD"/>
    <w:rsid w:val="00120C28"/>
    <w:rsid w:val="001211BA"/>
    <w:rsid w:val="001212CD"/>
    <w:rsid w:val="001212E5"/>
    <w:rsid w:val="0012193B"/>
    <w:rsid w:val="0012205C"/>
    <w:rsid w:val="00122527"/>
    <w:rsid w:val="00122AF0"/>
    <w:rsid w:val="00122B79"/>
    <w:rsid w:val="00122F5B"/>
    <w:rsid w:val="00123015"/>
    <w:rsid w:val="00123120"/>
    <w:rsid w:val="00123696"/>
    <w:rsid w:val="00123871"/>
    <w:rsid w:val="00123A36"/>
    <w:rsid w:val="00123AFF"/>
    <w:rsid w:val="00123BDA"/>
    <w:rsid w:val="00123F2C"/>
    <w:rsid w:val="0012405B"/>
    <w:rsid w:val="0012410E"/>
    <w:rsid w:val="0012464F"/>
    <w:rsid w:val="0012467C"/>
    <w:rsid w:val="001246B6"/>
    <w:rsid w:val="001246E5"/>
    <w:rsid w:val="001247D0"/>
    <w:rsid w:val="00124B11"/>
    <w:rsid w:val="00124BB1"/>
    <w:rsid w:val="00124EAA"/>
    <w:rsid w:val="00125393"/>
    <w:rsid w:val="00125789"/>
    <w:rsid w:val="00125894"/>
    <w:rsid w:val="00125AC9"/>
    <w:rsid w:val="00125C65"/>
    <w:rsid w:val="00125D2C"/>
    <w:rsid w:val="00125D44"/>
    <w:rsid w:val="00125E8A"/>
    <w:rsid w:val="001261AD"/>
    <w:rsid w:val="001264B5"/>
    <w:rsid w:val="001265FF"/>
    <w:rsid w:val="00126643"/>
    <w:rsid w:val="0012671B"/>
    <w:rsid w:val="00126811"/>
    <w:rsid w:val="0012693F"/>
    <w:rsid w:val="0012721B"/>
    <w:rsid w:val="0012723B"/>
    <w:rsid w:val="0012727B"/>
    <w:rsid w:val="0012735C"/>
    <w:rsid w:val="00127DA7"/>
    <w:rsid w:val="00127DB9"/>
    <w:rsid w:val="00127FE2"/>
    <w:rsid w:val="00130178"/>
    <w:rsid w:val="0013019B"/>
    <w:rsid w:val="00130249"/>
    <w:rsid w:val="001302E3"/>
    <w:rsid w:val="00130595"/>
    <w:rsid w:val="001308B3"/>
    <w:rsid w:val="00130934"/>
    <w:rsid w:val="00130EDC"/>
    <w:rsid w:val="001312E6"/>
    <w:rsid w:val="00131429"/>
    <w:rsid w:val="00131838"/>
    <w:rsid w:val="0013187C"/>
    <w:rsid w:val="0013189F"/>
    <w:rsid w:val="00131A24"/>
    <w:rsid w:val="00131CF0"/>
    <w:rsid w:val="00131D22"/>
    <w:rsid w:val="00131D85"/>
    <w:rsid w:val="00131E7E"/>
    <w:rsid w:val="00131ED3"/>
    <w:rsid w:val="001320A9"/>
    <w:rsid w:val="001321E2"/>
    <w:rsid w:val="001321FF"/>
    <w:rsid w:val="001322FF"/>
    <w:rsid w:val="00132566"/>
    <w:rsid w:val="00132904"/>
    <w:rsid w:val="00132A41"/>
    <w:rsid w:val="00132B84"/>
    <w:rsid w:val="00132BB5"/>
    <w:rsid w:val="00132C75"/>
    <w:rsid w:val="0013312C"/>
    <w:rsid w:val="001331DC"/>
    <w:rsid w:val="00133367"/>
    <w:rsid w:val="00133368"/>
    <w:rsid w:val="00133382"/>
    <w:rsid w:val="0013345D"/>
    <w:rsid w:val="00133565"/>
    <w:rsid w:val="001338CD"/>
    <w:rsid w:val="00133C83"/>
    <w:rsid w:val="00133EC3"/>
    <w:rsid w:val="00133F70"/>
    <w:rsid w:val="00133FC4"/>
    <w:rsid w:val="001340B4"/>
    <w:rsid w:val="00134186"/>
    <w:rsid w:val="001348EF"/>
    <w:rsid w:val="0013496C"/>
    <w:rsid w:val="001350CD"/>
    <w:rsid w:val="0013512B"/>
    <w:rsid w:val="001352AF"/>
    <w:rsid w:val="001353C2"/>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804"/>
    <w:rsid w:val="00137BDD"/>
    <w:rsid w:val="00137C1A"/>
    <w:rsid w:val="00137E66"/>
    <w:rsid w:val="00137E85"/>
    <w:rsid w:val="00137FAA"/>
    <w:rsid w:val="0014009D"/>
    <w:rsid w:val="00140426"/>
    <w:rsid w:val="00140793"/>
    <w:rsid w:val="001407EE"/>
    <w:rsid w:val="00140CF9"/>
    <w:rsid w:val="00140E68"/>
    <w:rsid w:val="00140FF8"/>
    <w:rsid w:val="00141234"/>
    <w:rsid w:val="001413D3"/>
    <w:rsid w:val="0014168E"/>
    <w:rsid w:val="0014168F"/>
    <w:rsid w:val="001416B6"/>
    <w:rsid w:val="00141980"/>
    <w:rsid w:val="00141FB9"/>
    <w:rsid w:val="00142077"/>
    <w:rsid w:val="00142207"/>
    <w:rsid w:val="00142540"/>
    <w:rsid w:val="0014269D"/>
    <w:rsid w:val="00142757"/>
    <w:rsid w:val="00142D23"/>
    <w:rsid w:val="00142D2D"/>
    <w:rsid w:val="00142E78"/>
    <w:rsid w:val="0014330A"/>
    <w:rsid w:val="001433A1"/>
    <w:rsid w:val="00143547"/>
    <w:rsid w:val="001439CA"/>
    <w:rsid w:val="00143B01"/>
    <w:rsid w:val="00143DBE"/>
    <w:rsid w:val="0014415F"/>
    <w:rsid w:val="00144294"/>
    <w:rsid w:val="001444C5"/>
    <w:rsid w:val="001446B5"/>
    <w:rsid w:val="00144870"/>
    <w:rsid w:val="0014491B"/>
    <w:rsid w:val="00144ABC"/>
    <w:rsid w:val="00144EE2"/>
    <w:rsid w:val="0014501E"/>
    <w:rsid w:val="00145072"/>
    <w:rsid w:val="001450AD"/>
    <w:rsid w:val="001456A7"/>
    <w:rsid w:val="001457A0"/>
    <w:rsid w:val="001459CA"/>
    <w:rsid w:val="00145B57"/>
    <w:rsid w:val="00145F02"/>
    <w:rsid w:val="0014629B"/>
    <w:rsid w:val="001462DA"/>
    <w:rsid w:val="00146300"/>
    <w:rsid w:val="001463A1"/>
    <w:rsid w:val="00146508"/>
    <w:rsid w:val="00146634"/>
    <w:rsid w:val="0014681B"/>
    <w:rsid w:val="00146823"/>
    <w:rsid w:val="001468AA"/>
    <w:rsid w:val="00146A81"/>
    <w:rsid w:val="00146D39"/>
    <w:rsid w:val="00146F5C"/>
    <w:rsid w:val="0014700A"/>
    <w:rsid w:val="00147113"/>
    <w:rsid w:val="00147200"/>
    <w:rsid w:val="00147984"/>
    <w:rsid w:val="001479DF"/>
    <w:rsid w:val="00147BE5"/>
    <w:rsid w:val="00147E58"/>
    <w:rsid w:val="001501F7"/>
    <w:rsid w:val="0015045B"/>
    <w:rsid w:val="0015067A"/>
    <w:rsid w:val="00150709"/>
    <w:rsid w:val="00150A72"/>
    <w:rsid w:val="00150BF2"/>
    <w:rsid w:val="00150C74"/>
    <w:rsid w:val="00150C9B"/>
    <w:rsid w:val="00150CED"/>
    <w:rsid w:val="00150DC3"/>
    <w:rsid w:val="00151056"/>
    <w:rsid w:val="00151A8D"/>
    <w:rsid w:val="00151BE5"/>
    <w:rsid w:val="00151DE7"/>
    <w:rsid w:val="00151E20"/>
    <w:rsid w:val="00151FC5"/>
    <w:rsid w:val="00151FEC"/>
    <w:rsid w:val="0015215C"/>
    <w:rsid w:val="00152605"/>
    <w:rsid w:val="0015268A"/>
    <w:rsid w:val="00152705"/>
    <w:rsid w:val="00152826"/>
    <w:rsid w:val="00152D14"/>
    <w:rsid w:val="00152ECA"/>
    <w:rsid w:val="00153100"/>
    <w:rsid w:val="00153268"/>
    <w:rsid w:val="001532DD"/>
    <w:rsid w:val="00153490"/>
    <w:rsid w:val="001534B5"/>
    <w:rsid w:val="0015365F"/>
    <w:rsid w:val="001538DA"/>
    <w:rsid w:val="001539FB"/>
    <w:rsid w:val="00153AAD"/>
    <w:rsid w:val="00153B20"/>
    <w:rsid w:val="00153CEF"/>
    <w:rsid w:val="00153DBD"/>
    <w:rsid w:val="00153DF3"/>
    <w:rsid w:val="00154094"/>
    <w:rsid w:val="001542DB"/>
    <w:rsid w:val="0015439F"/>
    <w:rsid w:val="001545B1"/>
    <w:rsid w:val="001549D4"/>
    <w:rsid w:val="001549E0"/>
    <w:rsid w:val="00154AD1"/>
    <w:rsid w:val="00154C6A"/>
    <w:rsid w:val="00154D72"/>
    <w:rsid w:val="00154EF1"/>
    <w:rsid w:val="001551D0"/>
    <w:rsid w:val="001551D8"/>
    <w:rsid w:val="00155242"/>
    <w:rsid w:val="001553A9"/>
    <w:rsid w:val="001553DE"/>
    <w:rsid w:val="00155544"/>
    <w:rsid w:val="00155549"/>
    <w:rsid w:val="00155694"/>
    <w:rsid w:val="0015569D"/>
    <w:rsid w:val="0015580E"/>
    <w:rsid w:val="00155A99"/>
    <w:rsid w:val="00155BC4"/>
    <w:rsid w:val="00155C25"/>
    <w:rsid w:val="00155D0F"/>
    <w:rsid w:val="00155FBA"/>
    <w:rsid w:val="00155FEA"/>
    <w:rsid w:val="00156214"/>
    <w:rsid w:val="0015647D"/>
    <w:rsid w:val="00156566"/>
    <w:rsid w:val="00156710"/>
    <w:rsid w:val="0015715F"/>
    <w:rsid w:val="0015737C"/>
    <w:rsid w:val="001573EC"/>
    <w:rsid w:val="00157421"/>
    <w:rsid w:val="0015784C"/>
    <w:rsid w:val="0015786C"/>
    <w:rsid w:val="00157A3A"/>
    <w:rsid w:val="00157AD4"/>
    <w:rsid w:val="00157AE0"/>
    <w:rsid w:val="0016048F"/>
    <w:rsid w:val="0016069E"/>
    <w:rsid w:val="001606A8"/>
    <w:rsid w:val="001607C2"/>
    <w:rsid w:val="00160971"/>
    <w:rsid w:val="00160C5E"/>
    <w:rsid w:val="00160E1D"/>
    <w:rsid w:val="00160F8E"/>
    <w:rsid w:val="00161061"/>
    <w:rsid w:val="001612AB"/>
    <w:rsid w:val="0016146D"/>
    <w:rsid w:val="00161937"/>
    <w:rsid w:val="00161B14"/>
    <w:rsid w:val="00161B93"/>
    <w:rsid w:val="00161E36"/>
    <w:rsid w:val="00162932"/>
    <w:rsid w:val="00162C98"/>
    <w:rsid w:val="00163454"/>
    <w:rsid w:val="00163495"/>
    <w:rsid w:val="00163631"/>
    <w:rsid w:val="001637D3"/>
    <w:rsid w:val="00163ACD"/>
    <w:rsid w:val="00163EA9"/>
    <w:rsid w:val="00164088"/>
    <w:rsid w:val="001640AD"/>
    <w:rsid w:val="00164234"/>
    <w:rsid w:val="0016439E"/>
    <w:rsid w:val="0016444E"/>
    <w:rsid w:val="00164694"/>
    <w:rsid w:val="001647CC"/>
    <w:rsid w:val="001649E6"/>
    <w:rsid w:val="00164D62"/>
    <w:rsid w:val="00164DF0"/>
    <w:rsid w:val="00164E0F"/>
    <w:rsid w:val="00164F75"/>
    <w:rsid w:val="00165322"/>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6DA8"/>
    <w:rsid w:val="001670BE"/>
    <w:rsid w:val="001674B3"/>
    <w:rsid w:val="00167622"/>
    <w:rsid w:val="00167655"/>
    <w:rsid w:val="00167E1E"/>
    <w:rsid w:val="00167E4F"/>
    <w:rsid w:val="00167F8D"/>
    <w:rsid w:val="00167FD8"/>
    <w:rsid w:val="00170076"/>
    <w:rsid w:val="00170154"/>
    <w:rsid w:val="0017055C"/>
    <w:rsid w:val="00170578"/>
    <w:rsid w:val="0017061C"/>
    <w:rsid w:val="00170835"/>
    <w:rsid w:val="00170AA3"/>
    <w:rsid w:val="00170B24"/>
    <w:rsid w:val="00170E45"/>
    <w:rsid w:val="00171041"/>
    <w:rsid w:val="0017107F"/>
    <w:rsid w:val="00171266"/>
    <w:rsid w:val="001712A2"/>
    <w:rsid w:val="00171382"/>
    <w:rsid w:val="00171498"/>
    <w:rsid w:val="00171515"/>
    <w:rsid w:val="00171579"/>
    <w:rsid w:val="001717EC"/>
    <w:rsid w:val="001719A6"/>
    <w:rsid w:val="00171E86"/>
    <w:rsid w:val="00171EA1"/>
    <w:rsid w:val="00171EB9"/>
    <w:rsid w:val="00171F0C"/>
    <w:rsid w:val="001720FF"/>
    <w:rsid w:val="00172104"/>
    <w:rsid w:val="001724ED"/>
    <w:rsid w:val="00172511"/>
    <w:rsid w:val="00172897"/>
    <w:rsid w:val="0017290D"/>
    <w:rsid w:val="00172BBC"/>
    <w:rsid w:val="00172BF2"/>
    <w:rsid w:val="00172CA9"/>
    <w:rsid w:val="00172DB4"/>
    <w:rsid w:val="001731B5"/>
    <w:rsid w:val="001736A5"/>
    <w:rsid w:val="00173AA0"/>
    <w:rsid w:val="00173AFD"/>
    <w:rsid w:val="00173CFF"/>
    <w:rsid w:val="00173ECD"/>
    <w:rsid w:val="00173F53"/>
    <w:rsid w:val="00173FA2"/>
    <w:rsid w:val="00174328"/>
    <w:rsid w:val="00174461"/>
    <w:rsid w:val="00174476"/>
    <w:rsid w:val="0017502F"/>
    <w:rsid w:val="001751EB"/>
    <w:rsid w:val="00175255"/>
    <w:rsid w:val="0017542B"/>
    <w:rsid w:val="00175625"/>
    <w:rsid w:val="001759C3"/>
    <w:rsid w:val="00175A5B"/>
    <w:rsid w:val="00175ED6"/>
    <w:rsid w:val="00175F7A"/>
    <w:rsid w:val="0017600C"/>
    <w:rsid w:val="00176222"/>
    <w:rsid w:val="001762A8"/>
    <w:rsid w:val="001762A9"/>
    <w:rsid w:val="001762DD"/>
    <w:rsid w:val="00176499"/>
    <w:rsid w:val="001766B4"/>
    <w:rsid w:val="001769E0"/>
    <w:rsid w:val="00176B5A"/>
    <w:rsid w:val="00176E94"/>
    <w:rsid w:val="00176EA5"/>
    <w:rsid w:val="00176EF4"/>
    <w:rsid w:val="001770AE"/>
    <w:rsid w:val="001770D7"/>
    <w:rsid w:val="001771BD"/>
    <w:rsid w:val="00177462"/>
    <w:rsid w:val="001776AD"/>
    <w:rsid w:val="001776AF"/>
    <w:rsid w:val="001777E1"/>
    <w:rsid w:val="00177A60"/>
    <w:rsid w:val="00177BF8"/>
    <w:rsid w:val="00177EF8"/>
    <w:rsid w:val="00177F28"/>
    <w:rsid w:val="00180048"/>
    <w:rsid w:val="0018042B"/>
    <w:rsid w:val="0018052D"/>
    <w:rsid w:val="001805B3"/>
    <w:rsid w:val="00180729"/>
    <w:rsid w:val="00180BAA"/>
    <w:rsid w:val="00180C7A"/>
    <w:rsid w:val="00180CE0"/>
    <w:rsid w:val="00181087"/>
    <w:rsid w:val="0018112F"/>
    <w:rsid w:val="001816C2"/>
    <w:rsid w:val="001817E4"/>
    <w:rsid w:val="0018180B"/>
    <w:rsid w:val="001819A8"/>
    <w:rsid w:val="00181AD8"/>
    <w:rsid w:val="00181CB9"/>
    <w:rsid w:val="00181F6C"/>
    <w:rsid w:val="00181F80"/>
    <w:rsid w:val="00182096"/>
    <w:rsid w:val="001823CF"/>
    <w:rsid w:val="0018281E"/>
    <w:rsid w:val="0018284C"/>
    <w:rsid w:val="001829B9"/>
    <w:rsid w:val="001829F1"/>
    <w:rsid w:val="00182B6D"/>
    <w:rsid w:val="00182EA4"/>
    <w:rsid w:val="00182EF0"/>
    <w:rsid w:val="001831BC"/>
    <w:rsid w:val="001832F5"/>
    <w:rsid w:val="001834E0"/>
    <w:rsid w:val="00183771"/>
    <w:rsid w:val="00183975"/>
    <w:rsid w:val="00183C90"/>
    <w:rsid w:val="00183CEA"/>
    <w:rsid w:val="001840F4"/>
    <w:rsid w:val="00184115"/>
    <w:rsid w:val="0018422E"/>
    <w:rsid w:val="00184388"/>
    <w:rsid w:val="00184392"/>
    <w:rsid w:val="00184417"/>
    <w:rsid w:val="0018485F"/>
    <w:rsid w:val="00184D76"/>
    <w:rsid w:val="00184F6E"/>
    <w:rsid w:val="00185178"/>
    <w:rsid w:val="00185456"/>
    <w:rsid w:val="00185605"/>
    <w:rsid w:val="0018560F"/>
    <w:rsid w:val="001856AA"/>
    <w:rsid w:val="00185769"/>
    <w:rsid w:val="00185D80"/>
    <w:rsid w:val="001860BE"/>
    <w:rsid w:val="001860E5"/>
    <w:rsid w:val="001863F8"/>
    <w:rsid w:val="00186403"/>
    <w:rsid w:val="00186583"/>
    <w:rsid w:val="001866FE"/>
    <w:rsid w:val="001867ED"/>
    <w:rsid w:val="00186B71"/>
    <w:rsid w:val="00186C04"/>
    <w:rsid w:val="00186C10"/>
    <w:rsid w:val="00186F48"/>
    <w:rsid w:val="00187086"/>
    <w:rsid w:val="001871E5"/>
    <w:rsid w:val="001875AD"/>
    <w:rsid w:val="001875EA"/>
    <w:rsid w:val="001878D7"/>
    <w:rsid w:val="00187BCE"/>
    <w:rsid w:val="00187C19"/>
    <w:rsid w:val="00187C2A"/>
    <w:rsid w:val="00187ED4"/>
    <w:rsid w:val="0019016F"/>
    <w:rsid w:val="001904C1"/>
    <w:rsid w:val="0019087D"/>
    <w:rsid w:val="00190C8B"/>
    <w:rsid w:val="00190D83"/>
    <w:rsid w:val="00190F7C"/>
    <w:rsid w:val="00190F80"/>
    <w:rsid w:val="00191031"/>
    <w:rsid w:val="001912BF"/>
    <w:rsid w:val="001912DD"/>
    <w:rsid w:val="00191569"/>
    <w:rsid w:val="001915FE"/>
    <w:rsid w:val="00191698"/>
    <w:rsid w:val="00191A58"/>
    <w:rsid w:val="00191B34"/>
    <w:rsid w:val="00191E78"/>
    <w:rsid w:val="00191EFF"/>
    <w:rsid w:val="0019222C"/>
    <w:rsid w:val="0019234F"/>
    <w:rsid w:val="001923ED"/>
    <w:rsid w:val="0019244F"/>
    <w:rsid w:val="001925DC"/>
    <w:rsid w:val="001925F1"/>
    <w:rsid w:val="00192638"/>
    <w:rsid w:val="00192681"/>
    <w:rsid w:val="0019276B"/>
    <w:rsid w:val="0019277B"/>
    <w:rsid w:val="00192834"/>
    <w:rsid w:val="00192850"/>
    <w:rsid w:val="00192B84"/>
    <w:rsid w:val="00192BEC"/>
    <w:rsid w:val="00192CDE"/>
    <w:rsid w:val="001935CB"/>
    <w:rsid w:val="00193690"/>
    <w:rsid w:val="001936F9"/>
    <w:rsid w:val="001938E9"/>
    <w:rsid w:val="00193926"/>
    <w:rsid w:val="00193A2B"/>
    <w:rsid w:val="00193B72"/>
    <w:rsid w:val="00193DA9"/>
    <w:rsid w:val="00193F65"/>
    <w:rsid w:val="00193F6F"/>
    <w:rsid w:val="0019489E"/>
    <w:rsid w:val="00194F9B"/>
    <w:rsid w:val="00195253"/>
    <w:rsid w:val="0019533E"/>
    <w:rsid w:val="0019554C"/>
    <w:rsid w:val="00195665"/>
    <w:rsid w:val="001956A4"/>
    <w:rsid w:val="001958F0"/>
    <w:rsid w:val="00195944"/>
    <w:rsid w:val="00195CDA"/>
    <w:rsid w:val="00196056"/>
    <w:rsid w:val="0019606F"/>
    <w:rsid w:val="00196430"/>
    <w:rsid w:val="001965F0"/>
    <w:rsid w:val="00196735"/>
    <w:rsid w:val="00196898"/>
    <w:rsid w:val="00196C83"/>
    <w:rsid w:val="00196CBA"/>
    <w:rsid w:val="00196F1E"/>
    <w:rsid w:val="00196FDD"/>
    <w:rsid w:val="0019703A"/>
    <w:rsid w:val="0019736B"/>
    <w:rsid w:val="0019782D"/>
    <w:rsid w:val="00197923"/>
    <w:rsid w:val="00197A67"/>
    <w:rsid w:val="00197BA5"/>
    <w:rsid w:val="00197CF5"/>
    <w:rsid w:val="00197DF9"/>
    <w:rsid w:val="00197E3A"/>
    <w:rsid w:val="00197F89"/>
    <w:rsid w:val="001A0155"/>
    <w:rsid w:val="001A01FA"/>
    <w:rsid w:val="001A0223"/>
    <w:rsid w:val="001A0259"/>
    <w:rsid w:val="001A0419"/>
    <w:rsid w:val="001A0AA2"/>
    <w:rsid w:val="001A0AE7"/>
    <w:rsid w:val="001A0D10"/>
    <w:rsid w:val="001A0DA0"/>
    <w:rsid w:val="001A0E84"/>
    <w:rsid w:val="001A0F54"/>
    <w:rsid w:val="001A130B"/>
    <w:rsid w:val="001A14C3"/>
    <w:rsid w:val="001A154D"/>
    <w:rsid w:val="001A19DB"/>
    <w:rsid w:val="001A1A1F"/>
    <w:rsid w:val="001A1C2D"/>
    <w:rsid w:val="001A1F89"/>
    <w:rsid w:val="001A204D"/>
    <w:rsid w:val="001A2590"/>
    <w:rsid w:val="001A2879"/>
    <w:rsid w:val="001A2C68"/>
    <w:rsid w:val="001A2D2C"/>
    <w:rsid w:val="001A2DE5"/>
    <w:rsid w:val="001A2EE5"/>
    <w:rsid w:val="001A2F38"/>
    <w:rsid w:val="001A311E"/>
    <w:rsid w:val="001A36E3"/>
    <w:rsid w:val="001A3AC1"/>
    <w:rsid w:val="001A3C40"/>
    <w:rsid w:val="001A3D54"/>
    <w:rsid w:val="001A3E2A"/>
    <w:rsid w:val="001A3ED6"/>
    <w:rsid w:val="001A40D9"/>
    <w:rsid w:val="001A4192"/>
    <w:rsid w:val="001A41CB"/>
    <w:rsid w:val="001A4980"/>
    <w:rsid w:val="001A4A2B"/>
    <w:rsid w:val="001A4B90"/>
    <w:rsid w:val="001A4DED"/>
    <w:rsid w:val="001A50A5"/>
    <w:rsid w:val="001A50B3"/>
    <w:rsid w:val="001A50C3"/>
    <w:rsid w:val="001A546D"/>
    <w:rsid w:val="001A5BCC"/>
    <w:rsid w:val="001A5C7B"/>
    <w:rsid w:val="001A5D69"/>
    <w:rsid w:val="001A5E21"/>
    <w:rsid w:val="001A5E44"/>
    <w:rsid w:val="001A5E78"/>
    <w:rsid w:val="001A606C"/>
    <w:rsid w:val="001A62CC"/>
    <w:rsid w:val="001A63D9"/>
    <w:rsid w:val="001A6469"/>
    <w:rsid w:val="001A65A8"/>
    <w:rsid w:val="001A67B7"/>
    <w:rsid w:val="001A6E3B"/>
    <w:rsid w:val="001A6F5A"/>
    <w:rsid w:val="001A7114"/>
    <w:rsid w:val="001A72C0"/>
    <w:rsid w:val="001A7723"/>
    <w:rsid w:val="001A7911"/>
    <w:rsid w:val="001A7B0F"/>
    <w:rsid w:val="001A7B52"/>
    <w:rsid w:val="001A7BCE"/>
    <w:rsid w:val="001A7D3B"/>
    <w:rsid w:val="001B02AB"/>
    <w:rsid w:val="001B03DD"/>
    <w:rsid w:val="001B06C8"/>
    <w:rsid w:val="001B0793"/>
    <w:rsid w:val="001B07EF"/>
    <w:rsid w:val="001B0CD6"/>
    <w:rsid w:val="001B0CF1"/>
    <w:rsid w:val="001B0E78"/>
    <w:rsid w:val="001B100D"/>
    <w:rsid w:val="001B10FB"/>
    <w:rsid w:val="001B123E"/>
    <w:rsid w:val="001B13FB"/>
    <w:rsid w:val="001B1996"/>
    <w:rsid w:val="001B1B39"/>
    <w:rsid w:val="001B20F1"/>
    <w:rsid w:val="001B214C"/>
    <w:rsid w:val="001B2196"/>
    <w:rsid w:val="001B219D"/>
    <w:rsid w:val="001B2419"/>
    <w:rsid w:val="001B24DF"/>
    <w:rsid w:val="001B2572"/>
    <w:rsid w:val="001B25FD"/>
    <w:rsid w:val="001B2992"/>
    <w:rsid w:val="001B2C3D"/>
    <w:rsid w:val="001B2C6E"/>
    <w:rsid w:val="001B2CB2"/>
    <w:rsid w:val="001B2F96"/>
    <w:rsid w:val="001B30CC"/>
    <w:rsid w:val="001B3262"/>
    <w:rsid w:val="001B334F"/>
    <w:rsid w:val="001B33CA"/>
    <w:rsid w:val="001B3743"/>
    <w:rsid w:val="001B38B3"/>
    <w:rsid w:val="001B3C04"/>
    <w:rsid w:val="001B3D90"/>
    <w:rsid w:val="001B3E1F"/>
    <w:rsid w:val="001B3E32"/>
    <w:rsid w:val="001B4373"/>
    <w:rsid w:val="001B446A"/>
    <w:rsid w:val="001B476D"/>
    <w:rsid w:val="001B47DE"/>
    <w:rsid w:val="001B481A"/>
    <w:rsid w:val="001B4847"/>
    <w:rsid w:val="001B4B43"/>
    <w:rsid w:val="001B4DA2"/>
    <w:rsid w:val="001B4DAE"/>
    <w:rsid w:val="001B520D"/>
    <w:rsid w:val="001B5974"/>
    <w:rsid w:val="001B5A8F"/>
    <w:rsid w:val="001B5AD1"/>
    <w:rsid w:val="001B5C66"/>
    <w:rsid w:val="001B65E6"/>
    <w:rsid w:val="001B6625"/>
    <w:rsid w:val="001B67F1"/>
    <w:rsid w:val="001B6A03"/>
    <w:rsid w:val="001B6F97"/>
    <w:rsid w:val="001B6FAA"/>
    <w:rsid w:val="001B703A"/>
    <w:rsid w:val="001B7187"/>
    <w:rsid w:val="001B71B9"/>
    <w:rsid w:val="001B71D3"/>
    <w:rsid w:val="001B72F8"/>
    <w:rsid w:val="001B771F"/>
    <w:rsid w:val="001B775C"/>
    <w:rsid w:val="001B7C22"/>
    <w:rsid w:val="001B7F81"/>
    <w:rsid w:val="001C06AE"/>
    <w:rsid w:val="001C0BA7"/>
    <w:rsid w:val="001C0FDB"/>
    <w:rsid w:val="001C126E"/>
    <w:rsid w:val="001C151D"/>
    <w:rsid w:val="001C157D"/>
    <w:rsid w:val="001C1607"/>
    <w:rsid w:val="001C16FD"/>
    <w:rsid w:val="001C1A08"/>
    <w:rsid w:val="001C1BC1"/>
    <w:rsid w:val="001C1D0E"/>
    <w:rsid w:val="001C1EAC"/>
    <w:rsid w:val="001C1FBA"/>
    <w:rsid w:val="001C1FE0"/>
    <w:rsid w:val="001C2031"/>
    <w:rsid w:val="001C21AC"/>
    <w:rsid w:val="001C2778"/>
    <w:rsid w:val="001C282F"/>
    <w:rsid w:val="001C29A7"/>
    <w:rsid w:val="001C2ADC"/>
    <w:rsid w:val="001C2D37"/>
    <w:rsid w:val="001C30BE"/>
    <w:rsid w:val="001C3540"/>
    <w:rsid w:val="001C3870"/>
    <w:rsid w:val="001C3AAE"/>
    <w:rsid w:val="001C3CFB"/>
    <w:rsid w:val="001C3F63"/>
    <w:rsid w:val="001C4195"/>
    <w:rsid w:val="001C464F"/>
    <w:rsid w:val="001C4652"/>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B90"/>
    <w:rsid w:val="001C6CD0"/>
    <w:rsid w:val="001C6F5A"/>
    <w:rsid w:val="001C722F"/>
    <w:rsid w:val="001C72C6"/>
    <w:rsid w:val="001C72E3"/>
    <w:rsid w:val="001D02E1"/>
    <w:rsid w:val="001D04C8"/>
    <w:rsid w:val="001D056A"/>
    <w:rsid w:val="001D0734"/>
    <w:rsid w:val="001D0858"/>
    <w:rsid w:val="001D0AAF"/>
    <w:rsid w:val="001D0D6B"/>
    <w:rsid w:val="001D0EDF"/>
    <w:rsid w:val="001D0EEB"/>
    <w:rsid w:val="001D0F51"/>
    <w:rsid w:val="001D10E4"/>
    <w:rsid w:val="001D135C"/>
    <w:rsid w:val="001D1A10"/>
    <w:rsid w:val="001D1A2E"/>
    <w:rsid w:val="001D1B2D"/>
    <w:rsid w:val="001D1B49"/>
    <w:rsid w:val="001D1B4D"/>
    <w:rsid w:val="001D1BE1"/>
    <w:rsid w:val="001D1C6D"/>
    <w:rsid w:val="001D1D55"/>
    <w:rsid w:val="001D1D9E"/>
    <w:rsid w:val="001D23D3"/>
    <w:rsid w:val="001D260E"/>
    <w:rsid w:val="001D27C2"/>
    <w:rsid w:val="001D28C6"/>
    <w:rsid w:val="001D2928"/>
    <w:rsid w:val="001D2A61"/>
    <w:rsid w:val="001D2B86"/>
    <w:rsid w:val="001D2C45"/>
    <w:rsid w:val="001D33EB"/>
    <w:rsid w:val="001D360B"/>
    <w:rsid w:val="001D3B1F"/>
    <w:rsid w:val="001D3BFB"/>
    <w:rsid w:val="001D3C7D"/>
    <w:rsid w:val="001D3F58"/>
    <w:rsid w:val="001D4097"/>
    <w:rsid w:val="001D4417"/>
    <w:rsid w:val="001D45E5"/>
    <w:rsid w:val="001D4908"/>
    <w:rsid w:val="001D491E"/>
    <w:rsid w:val="001D4921"/>
    <w:rsid w:val="001D4942"/>
    <w:rsid w:val="001D4A8E"/>
    <w:rsid w:val="001D4B1F"/>
    <w:rsid w:val="001D4D25"/>
    <w:rsid w:val="001D5150"/>
    <w:rsid w:val="001D5267"/>
    <w:rsid w:val="001D544C"/>
    <w:rsid w:val="001D5950"/>
    <w:rsid w:val="001D59AA"/>
    <w:rsid w:val="001D59B6"/>
    <w:rsid w:val="001D59D4"/>
    <w:rsid w:val="001D5A30"/>
    <w:rsid w:val="001D5EB7"/>
    <w:rsid w:val="001D60CE"/>
    <w:rsid w:val="001D62CE"/>
    <w:rsid w:val="001D6746"/>
    <w:rsid w:val="001D68B0"/>
    <w:rsid w:val="001D6909"/>
    <w:rsid w:val="001D6A8F"/>
    <w:rsid w:val="001D6C5A"/>
    <w:rsid w:val="001D6E91"/>
    <w:rsid w:val="001D6FCC"/>
    <w:rsid w:val="001D6FD0"/>
    <w:rsid w:val="001D736D"/>
    <w:rsid w:val="001D7951"/>
    <w:rsid w:val="001D7D27"/>
    <w:rsid w:val="001E06D4"/>
    <w:rsid w:val="001E0762"/>
    <w:rsid w:val="001E07DC"/>
    <w:rsid w:val="001E0ACB"/>
    <w:rsid w:val="001E0B16"/>
    <w:rsid w:val="001E0B4F"/>
    <w:rsid w:val="001E0C8F"/>
    <w:rsid w:val="001E0E1E"/>
    <w:rsid w:val="001E12F1"/>
    <w:rsid w:val="001E1632"/>
    <w:rsid w:val="001E1934"/>
    <w:rsid w:val="001E1A59"/>
    <w:rsid w:val="001E1ACD"/>
    <w:rsid w:val="001E1B66"/>
    <w:rsid w:val="001E1B79"/>
    <w:rsid w:val="001E25F4"/>
    <w:rsid w:val="001E2618"/>
    <w:rsid w:val="001E2AD4"/>
    <w:rsid w:val="001E2D79"/>
    <w:rsid w:val="001E37D1"/>
    <w:rsid w:val="001E397B"/>
    <w:rsid w:val="001E3BAB"/>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17D"/>
    <w:rsid w:val="001E5318"/>
    <w:rsid w:val="001E590C"/>
    <w:rsid w:val="001E5912"/>
    <w:rsid w:val="001E61EB"/>
    <w:rsid w:val="001E65AC"/>
    <w:rsid w:val="001E6726"/>
    <w:rsid w:val="001E68BF"/>
    <w:rsid w:val="001E6BAF"/>
    <w:rsid w:val="001E6BB3"/>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0FC7"/>
    <w:rsid w:val="001F104F"/>
    <w:rsid w:val="001F1154"/>
    <w:rsid w:val="001F1272"/>
    <w:rsid w:val="001F14BB"/>
    <w:rsid w:val="001F14D8"/>
    <w:rsid w:val="001F14FC"/>
    <w:rsid w:val="001F15CA"/>
    <w:rsid w:val="001F1610"/>
    <w:rsid w:val="001F1A1B"/>
    <w:rsid w:val="001F1A26"/>
    <w:rsid w:val="001F1D3C"/>
    <w:rsid w:val="001F201C"/>
    <w:rsid w:val="001F2069"/>
    <w:rsid w:val="001F23E9"/>
    <w:rsid w:val="001F29D1"/>
    <w:rsid w:val="001F2D7A"/>
    <w:rsid w:val="001F2F17"/>
    <w:rsid w:val="001F30B7"/>
    <w:rsid w:val="001F316B"/>
    <w:rsid w:val="001F330C"/>
    <w:rsid w:val="001F3C1C"/>
    <w:rsid w:val="001F3C77"/>
    <w:rsid w:val="001F3F3A"/>
    <w:rsid w:val="001F40A5"/>
    <w:rsid w:val="001F41B8"/>
    <w:rsid w:val="001F42EE"/>
    <w:rsid w:val="001F442F"/>
    <w:rsid w:val="001F47F4"/>
    <w:rsid w:val="001F4856"/>
    <w:rsid w:val="001F49F4"/>
    <w:rsid w:val="001F4A2B"/>
    <w:rsid w:val="001F4BDF"/>
    <w:rsid w:val="001F4D32"/>
    <w:rsid w:val="001F4FF5"/>
    <w:rsid w:val="001F5003"/>
    <w:rsid w:val="001F50D1"/>
    <w:rsid w:val="001F5221"/>
    <w:rsid w:val="001F5413"/>
    <w:rsid w:val="001F5534"/>
    <w:rsid w:val="001F55BE"/>
    <w:rsid w:val="001F56DC"/>
    <w:rsid w:val="001F577D"/>
    <w:rsid w:val="001F59AC"/>
    <w:rsid w:val="001F5AD9"/>
    <w:rsid w:val="001F5AF0"/>
    <w:rsid w:val="001F5EF6"/>
    <w:rsid w:val="001F605E"/>
    <w:rsid w:val="001F6251"/>
    <w:rsid w:val="001F62C2"/>
    <w:rsid w:val="001F6349"/>
    <w:rsid w:val="001F64A5"/>
    <w:rsid w:val="001F655A"/>
    <w:rsid w:val="001F6684"/>
    <w:rsid w:val="001F672C"/>
    <w:rsid w:val="001F67E2"/>
    <w:rsid w:val="001F687E"/>
    <w:rsid w:val="001F694E"/>
    <w:rsid w:val="001F6A3C"/>
    <w:rsid w:val="001F6D5C"/>
    <w:rsid w:val="001F6EEB"/>
    <w:rsid w:val="001F7468"/>
    <w:rsid w:val="001F77BA"/>
    <w:rsid w:val="001F7B0F"/>
    <w:rsid w:val="001F7C1E"/>
    <w:rsid w:val="001F7CA9"/>
    <w:rsid w:val="001F7F65"/>
    <w:rsid w:val="00200717"/>
    <w:rsid w:val="0020078D"/>
    <w:rsid w:val="00200984"/>
    <w:rsid w:val="00200AFA"/>
    <w:rsid w:val="00200B05"/>
    <w:rsid w:val="00200B60"/>
    <w:rsid w:val="00200BCA"/>
    <w:rsid w:val="00200C81"/>
    <w:rsid w:val="00200E54"/>
    <w:rsid w:val="00200EA2"/>
    <w:rsid w:val="0020144E"/>
    <w:rsid w:val="00201629"/>
    <w:rsid w:val="0020165E"/>
    <w:rsid w:val="002018A6"/>
    <w:rsid w:val="00201B08"/>
    <w:rsid w:val="00201E66"/>
    <w:rsid w:val="00202090"/>
    <w:rsid w:val="002023A0"/>
    <w:rsid w:val="002024AE"/>
    <w:rsid w:val="002025AC"/>
    <w:rsid w:val="00202AEF"/>
    <w:rsid w:val="00202BAD"/>
    <w:rsid w:val="00202C80"/>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F55"/>
    <w:rsid w:val="002052EF"/>
    <w:rsid w:val="0020599C"/>
    <w:rsid w:val="00205C3E"/>
    <w:rsid w:val="00205C47"/>
    <w:rsid w:val="00205DAC"/>
    <w:rsid w:val="002060CD"/>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2B7"/>
    <w:rsid w:val="0021080C"/>
    <w:rsid w:val="00210B76"/>
    <w:rsid w:val="00210C37"/>
    <w:rsid w:val="00211222"/>
    <w:rsid w:val="00211734"/>
    <w:rsid w:val="0021173E"/>
    <w:rsid w:val="00211918"/>
    <w:rsid w:val="00211ADE"/>
    <w:rsid w:val="00211B38"/>
    <w:rsid w:val="002122BB"/>
    <w:rsid w:val="00212447"/>
    <w:rsid w:val="00212557"/>
    <w:rsid w:val="00212805"/>
    <w:rsid w:val="00212944"/>
    <w:rsid w:val="0021347B"/>
    <w:rsid w:val="00213C76"/>
    <w:rsid w:val="0021418C"/>
    <w:rsid w:val="00214338"/>
    <w:rsid w:val="0021460B"/>
    <w:rsid w:val="002147D9"/>
    <w:rsid w:val="00214E56"/>
    <w:rsid w:val="00214F2E"/>
    <w:rsid w:val="00215106"/>
    <w:rsid w:val="00215382"/>
    <w:rsid w:val="002154CD"/>
    <w:rsid w:val="002155C0"/>
    <w:rsid w:val="00215626"/>
    <w:rsid w:val="00215643"/>
    <w:rsid w:val="0021564B"/>
    <w:rsid w:val="00215945"/>
    <w:rsid w:val="00215A03"/>
    <w:rsid w:val="00215AE3"/>
    <w:rsid w:val="00215B2C"/>
    <w:rsid w:val="0021624E"/>
    <w:rsid w:val="0021680A"/>
    <w:rsid w:val="0021681A"/>
    <w:rsid w:val="00216A57"/>
    <w:rsid w:val="00216BA2"/>
    <w:rsid w:val="00216E6F"/>
    <w:rsid w:val="002170CE"/>
    <w:rsid w:val="002170E2"/>
    <w:rsid w:val="002172AC"/>
    <w:rsid w:val="0021750D"/>
    <w:rsid w:val="002175FE"/>
    <w:rsid w:val="00217863"/>
    <w:rsid w:val="002178D2"/>
    <w:rsid w:val="00217B9A"/>
    <w:rsid w:val="00217C50"/>
    <w:rsid w:val="00217CA9"/>
    <w:rsid w:val="00217D09"/>
    <w:rsid w:val="00217E0D"/>
    <w:rsid w:val="00217FC2"/>
    <w:rsid w:val="002203A2"/>
    <w:rsid w:val="00220FBF"/>
    <w:rsid w:val="00221135"/>
    <w:rsid w:val="00221AAB"/>
    <w:rsid w:val="0022207C"/>
    <w:rsid w:val="002223D0"/>
    <w:rsid w:val="00222A2D"/>
    <w:rsid w:val="002235E8"/>
    <w:rsid w:val="002239BF"/>
    <w:rsid w:val="00223CCE"/>
    <w:rsid w:val="00223DDF"/>
    <w:rsid w:val="00224402"/>
    <w:rsid w:val="0022444D"/>
    <w:rsid w:val="002247B1"/>
    <w:rsid w:val="00224907"/>
    <w:rsid w:val="00224F5E"/>
    <w:rsid w:val="002254D9"/>
    <w:rsid w:val="00225542"/>
    <w:rsid w:val="002256B6"/>
    <w:rsid w:val="00225946"/>
    <w:rsid w:val="0022599C"/>
    <w:rsid w:val="00225ADD"/>
    <w:rsid w:val="00225E45"/>
    <w:rsid w:val="002266E7"/>
    <w:rsid w:val="0022678C"/>
    <w:rsid w:val="00226B0D"/>
    <w:rsid w:val="00226BB1"/>
    <w:rsid w:val="00226BF4"/>
    <w:rsid w:val="002273D4"/>
    <w:rsid w:val="0022762A"/>
    <w:rsid w:val="00227736"/>
    <w:rsid w:val="002279F2"/>
    <w:rsid w:val="00227C51"/>
    <w:rsid w:val="00227DEA"/>
    <w:rsid w:val="00227E55"/>
    <w:rsid w:val="00227FDC"/>
    <w:rsid w:val="00227FDD"/>
    <w:rsid w:val="0023003F"/>
    <w:rsid w:val="0023049B"/>
    <w:rsid w:val="00230AFA"/>
    <w:rsid w:val="00230B2F"/>
    <w:rsid w:val="00230C9E"/>
    <w:rsid w:val="00231274"/>
    <w:rsid w:val="002318EF"/>
    <w:rsid w:val="00231BE1"/>
    <w:rsid w:val="00231C96"/>
    <w:rsid w:val="00231D85"/>
    <w:rsid w:val="00231E77"/>
    <w:rsid w:val="002321C6"/>
    <w:rsid w:val="002321DE"/>
    <w:rsid w:val="00232526"/>
    <w:rsid w:val="0023272E"/>
    <w:rsid w:val="002328DF"/>
    <w:rsid w:val="00232975"/>
    <w:rsid w:val="00232B3E"/>
    <w:rsid w:val="00232E0C"/>
    <w:rsid w:val="00232FB9"/>
    <w:rsid w:val="00232FD4"/>
    <w:rsid w:val="00233553"/>
    <w:rsid w:val="00233B70"/>
    <w:rsid w:val="00233DDE"/>
    <w:rsid w:val="00233E69"/>
    <w:rsid w:val="00233E8A"/>
    <w:rsid w:val="00233F47"/>
    <w:rsid w:val="0023430D"/>
    <w:rsid w:val="002343D8"/>
    <w:rsid w:val="00234A97"/>
    <w:rsid w:val="00234D14"/>
    <w:rsid w:val="00234E66"/>
    <w:rsid w:val="002350A9"/>
    <w:rsid w:val="00235184"/>
    <w:rsid w:val="00235189"/>
    <w:rsid w:val="002355BC"/>
    <w:rsid w:val="002356BC"/>
    <w:rsid w:val="00235BFC"/>
    <w:rsid w:val="00235EA3"/>
    <w:rsid w:val="00236316"/>
    <w:rsid w:val="002363BF"/>
    <w:rsid w:val="00236449"/>
    <w:rsid w:val="00236608"/>
    <w:rsid w:val="00236629"/>
    <w:rsid w:val="002368A8"/>
    <w:rsid w:val="00236B5C"/>
    <w:rsid w:val="00236F38"/>
    <w:rsid w:val="0023703D"/>
    <w:rsid w:val="00237318"/>
    <w:rsid w:val="00237821"/>
    <w:rsid w:val="00237E0C"/>
    <w:rsid w:val="00240318"/>
    <w:rsid w:val="00240345"/>
    <w:rsid w:val="002408C8"/>
    <w:rsid w:val="002409B6"/>
    <w:rsid w:val="00240AB3"/>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28E"/>
    <w:rsid w:val="002432D0"/>
    <w:rsid w:val="002435B9"/>
    <w:rsid w:val="00243A41"/>
    <w:rsid w:val="00243A81"/>
    <w:rsid w:val="00243C1B"/>
    <w:rsid w:val="00243E64"/>
    <w:rsid w:val="00243F16"/>
    <w:rsid w:val="00244300"/>
    <w:rsid w:val="00244392"/>
    <w:rsid w:val="002455B8"/>
    <w:rsid w:val="00245C48"/>
    <w:rsid w:val="00245CD0"/>
    <w:rsid w:val="00245FAF"/>
    <w:rsid w:val="0024629E"/>
    <w:rsid w:val="002463F5"/>
    <w:rsid w:val="00246630"/>
    <w:rsid w:val="002467B8"/>
    <w:rsid w:val="002468EA"/>
    <w:rsid w:val="00246BC3"/>
    <w:rsid w:val="00246E7C"/>
    <w:rsid w:val="002471FC"/>
    <w:rsid w:val="002472B6"/>
    <w:rsid w:val="00247478"/>
    <w:rsid w:val="00247712"/>
    <w:rsid w:val="00247A1A"/>
    <w:rsid w:val="00247BE8"/>
    <w:rsid w:val="00247D0B"/>
    <w:rsid w:val="002504A5"/>
    <w:rsid w:val="002509A1"/>
    <w:rsid w:val="00250A88"/>
    <w:rsid w:val="00250C74"/>
    <w:rsid w:val="0025101E"/>
    <w:rsid w:val="00251169"/>
    <w:rsid w:val="0025137B"/>
    <w:rsid w:val="002513EA"/>
    <w:rsid w:val="002515F9"/>
    <w:rsid w:val="002516CA"/>
    <w:rsid w:val="00251940"/>
    <w:rsid w:val="00251B01"/>
    <w:rsid w:val="00251B6C"/>
    <w:rsid w:val="00251CCF"/>
    <w:rsid w:val="00251FEE"/>
    <w:rsid w:val="002524BD"/>
    <w:rsid w:val="002524E9"/>
    <w:rsid w:val="002526B6"/>
    <w:rsid w:val="0025278F"/>
    <w:rsid w:val="00252C0C"/>
    <w:rsid w:val="00252CB0"/>
    <w:rsid w:val="0025307B"/>
    <w:rsid w:val="0025317B"/>
    <w:rsid w:val="0025343D"/>
    <w:rsid w:val="002536B4"/>
    <w:rsid w:val="00253AD2"/>
    <w:rsid w:val="00253C43"/>
    <w:rsid w:val="00253D9F"/>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733"/>
    <w:rsid w:val="00256A5E"/>
    <w:rsid w:val="00256DC7"/>
    <w:rsid w:val="0025746B"/>
    <w:rsid w:val="00257482"/>
    <w:rsid w:val="00257558"/>
    <w:rsid w:val="0025763E"/>
    <w:rsid w:val="00257645"/>
    <w:rsid w:val="002576FB"/>
    <w:rsid w:val="00257D86"/>
    <w:rsid w:val="00257F93"/>
    <w:rsid w:val="00257FE4"/>
    <w:rsid w:val="0026004E"/>
    <w:rsid w:val="00260195"/>
    <w:rsid w:val="002602CE"/>
    <w:rsid w:val="002603EF"/>
    <w:rsid w:val="00260502"/>
    <w:rsid w:val="0026053F"/>
    <w:rsid w:val="0026061B"/>
    <w:rsid w:val="002606B3"/>
    <w:rsid w:val="00260892"/>
    <w:rsid w:val="002609EE"/>
    <w:rsid w:val="00260ADD"/>
    <w:rsid w:val="00260D10"/>
    <w:rsid w:val="00260E2B"/>
    <w:rsid w:val="00261073"/>
    <w:rsid w:val="0026108E"/>
    <w:rsid w:val="002612E3"/>
    <w:rsid w:val="002614DE"/>
    <w:rsid w:val="00261730"/>
    <w:rsid w:val="00261AED"/>
    <w:rsid w:val="00261C1B"/>
    <w:rsid w:val="00261D68"/>
    <w:rsid w:val="00261EDD"/>
    <w:rsid w:val="00262223"/>
    <w:rsid w:val="0026224F"/>
    <w:rsid w:val="0026226F"/>
    <w:rsid w:val="00262442"/>
    <w:rsid w:val="002626EE"/>
    <w:rsid w:val="0026270B"/>
    <w:rsid w:val="00262AEA"/>
    <w:rsid w:val="00262B2C"/>
    <w:rsid w:val="00262FF1"/>
    <w:rsid w:val="002632C3"/>
    <w:rsid w:val="0026340A"/>
    <w:rsid w:val="00263B58"/>
    <w:rsid w:val="00263B7C"/>
    <w:rsid w:val="00263DFA"/>
    <w:rsid w:val="00263E34"/>
    <w:rsid w:val="00263F5B"/>
    <w:rsid w:val="002640D0"/>
    <w:rsid w:val="002642B1"/>
    <w:rsid w:val="002644F5"/>
    <w:rsid w:val="002645E7"/>
    <w:rsid w:val="00264609"/>
    <w:rsid w:val="0026473B"/>
    <w:rsid w:val="0026498A"/>
    <w:rsid w:val="00264B42"/>
    <w:rsid w:val="00264CC2"/>
    <w:rsid w:val="00264F4B"/>
    <w:rsid w:val="002653A3"/>
    <w:rsid w:val="0026556D"/>
    <w:rsid w:val="002655DD"/>
    <w:rsid w:val="00265741"/>
    <w:rsid w:val="00265A49"/>
    <w:rsid w:val="00265E72"/>
    <w:rsid w:val="00265F6D"/>
    <w:rsid w:val="00266122"/>
    <w:rsid w:val="0026623B"/>
    <w:rsid w:val="002662F1"/>
    <w:rsid w:val="002667ED"/>
    <w:rsid w:val="002669D2"/>
    <w:rsid w:val="00266D6A"/>
    <w:rsid w:val="00266F8C"/>
    <w:rsid w:val="00267450"/>
    <w:rsid w:val="002677FD"/>
    <w:rsid w:val="002678B1"/>
    <w:rsid w:val="002678B9"/>
    <w:rsid w:val="00267999"/>
    <w:rsid w:val="00267BBD"/>
    <w:rsid w:val="00267BE4"/>
    <w:rsid w:val="00267E73"/>
    <w:rsid w:val="00267ECD"/>
    <w:rsid w:val="00267F4E"/>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1C06"/>
    <w:rsid w:val="00271CAB"/>
    <w:rsid w:val="002725E8"/>
    <w:rsid w:val="002727FE"/>
    <w:rsid w:val="00272C48"/>
    <w:rsid w:val="00272FE2"/>
    <w:rsid w:val="00273185"/>
    <w:rsid w:val="00273264"/>
    <w:rsid w:val="002732FF"/>
    <w:rsid w:val="00273760"/>
    <w:rsid w:val="0027381D"/>
    <w:rsid w:val="0027393A"/>
    <w:rsid w:val="00273B6E"/>
    <w:rsid w:val="00273BC7"/>
    <w:rsid w:val="00273D82"/>
    <w:rsid w:val="00273E27"/>
    <w:rsid w:val="00274185"/>
    <w:rsid w:val="002742AE"/>
    <w:rsid w:val="002742B7"/>
    <w:rsid w:val="00274505"/>
    <w:rsid w:val="00274639"/>
    <w:rsid w:val="00274746"/>
    <w:rsid w:val="00274813"/>
    <w:rsid w:val="00274871"/>
    <w:rsid w:val="00274D55"/>
    <w:rsid w:val="00274F6C"/>
    <w:rsid w:val="00274F9C"/>
    <w:rsid w:val="00275080"/>
    <w:rsid w:val="00275533"/>
    <w:rsid w:val="002759F8"/>
    <w:rsid w:val="00275D61"/>
    <w:rsid w:val="00276028"/>
    <w:rsid w:val="002760D3"/>
    <w:rsid w:val="00276236"/>
    <w:rsid w:val="0027661D"/>
    <w:rsid w:val="002766F3"/>
    <w:rsid w:val="002769DB"/>
    <w:rsid w:val="002769FD"/>
    <w:rsid w:val="00276AAB"/>
    <w:rsid w:val="00276C59"/>
    <w:rsid w:val="00276E60"/>
    <w:rsid w:val="00277024"/>
    <w:rsid w:val="002770E2"/>
    <w:rsid w:val="00277126"/>
    <w:rsid w:val="002775AC"/>
    <w:rsid w:val="002775FC"/>
    <w:rsid w:val="00277862"/>
    <w:rsid w:val="00277C3C"/>
    <w:rsid w:val="002800F4"/>
    <w:rsid w:val="00280168"/>
    <w:rsid w:val="00280600"/>
    <w:rsid w:val="002808E2"/>
    <w:rsid w:val="002808E6"/>
    <w:rsid w:val="002809EC"/>
    <w:rsid w:val="0028122E"/>
    <w:rsid w:val="00281279"/>
    <w:rsid w:val="0028134A"/>
    <w:rsid w:val="002818AA"/>
    <w:rsid w:val="00281ABF"/>
    <w:rsid w:val="00281FDC"/>
    <w:rsid w:val="00282189"/>
    <w:rsid w:val="002822E8"/>
    <w:rsid w:val="00282519"/>
    <w:rsid w:val="00282603"/>
    <w:rsid w:val="0028265B"/>
    <w:rsid w:val="002828FB"/>
    <w:rsid w:val="00282932"/>
    <w:rsid w:val="002829D0"/>
    <w:rsid w:val="00282AEB"/>
    <w:rsid w:val="00282C5A"/>
    <w:rsid w:val="0028315B"/>
    <w:rsid w:val="002831C2"/>
    <w:rsid w:val="0028330C"/>
    <w:rsid w:val="002835DC"/>
    <w:rsid w:val="00283873"/>
    <w:rsid w:val="002838B2"/>
    <w:rsid w:val="00283CE9"/>
    <w:rsid w:val="00283D19"/>
    <w:rsid w:val="00283D62"/>
    <w:rsid w:val="00284134"/>
    <w:rsid w:val="002842D2"/>
    <w:rsid w:val="0028432F"/>
    <w:rsid w:val="00284378"/>
    <w:rsid w:val="002843D3"/>
    <w:rsid w:val="00284580"/>
    <w:rsid w:val="002845F9"/>
    <w:rsid w:val="00284744"/>
    <w:rsid w:val="002847D5"/>
    <w:rsid w:val="002848DA"/>
    <w:rsid w:val="0028490C"/>
    <w:rsid w:val="002852DF"/>
    <w:rsid w:val="0028562E"/>
    <w:rsid w:val="002856AF"/>
    <w:rsid w:val="00285A72"/>
    <w:rsid w:val="00285C5B"/>
    <w:rsid w:val="00285C5E"/>
    <w:rsid w:val="0028602D"/>
    <w:rsid w:val="0028621B"/>
    <w:rsid w:val="00286266"/>
    <w:rsid w:val="002863AF"/>
    <w:rsid w:val="0028643D"/>
    <w:rsid w:val="00286450"/>
    <w:rsid w:val="0028664E"/>
    <w:rsid w:val="00286787"/>
    <w:rsid w:val="0028682C"/>
    <w:rsid w:val="00286A2C"/>
    <w:rsid w:val="00286AB3"/>
    <w:rsid w:val="0028726C"/>
    <w:rsid w:val="002878AE"/>
    <w:rsid w:val="00287CA4"/>
    <w:rsid w:val="00287EFB"/>
    <w:rsid w:val="0029048C"/>
    <w:rsid w:val="0029052C"/>
    <w:rsid w:val="0029095B"/>
    <w:rsid w:val="002909C6"/>
    <w:rsid w:val="00290FF0"/>
    <w:rsid w:val="002911B9"/>
    <w:rsid w:val="0029154E"/>
    <w:rsid w:val="00291551"/>
    <w:rsid w:val="00291632"/>
    <w:rsid w:val="00291740"/>
    <w:rsid w:val="002919BF"/>
    <w:rsid w:val="002919C2"/>
    <w:rsid w:val="00291B85"/>
    <w:rsid w:val="00291E73"/>
    <w:rsid w:val="00292006"/>
    <w:rsid w:val="002921E1"/>
    <w:rsid w:val="00292C2E"/>
    <w:rsid w:val="002930B6"/>
    <w:rsid w:val="0029318A"/>
    <w:rsid w:val="002932CD"/>
    <w:rsid w:val="00293436"/>
    <w:rsid w:val="00293700"/>
    <w:rsid w:val="00293863"/>
    <w:rsid w:val="002939B6"/>
    <w:rsid w:val="00293D2A"/>
    <w:rsid w:val="00293E3F"/>
    <w:rsid w:val="00293F93"/>
    <w:rsid w:val="0029403C"/>
    <w:rsid w:val="00294080"/>
    <w:rsid w:val="002940A5"/>
    <w:rsid w:val="00294575"/>
    <w:rsid w:val="002946E9"/>
    <w:rsid w:val="00294758"/>
    <w:rsid w:val="00294A11"/>
    <w:rsid w:val="00294BC6"/>
    <w:rsid w:val="00295153"/>
    <w:rsid w:val="0029524E"/>
    <w:rsid w:val="002953BA"/>
    <w:rsid w:val="00295402"/>
    <w:rsid w:val="002955C6"/>
    <w:rsid w:val="00295694"/>
    <w:rsid w:val="002957AA"/>
    <w:rsid w:val="00295C66"/>
    <w:rsid w:val="00295E9E"/>
    <w:rsid w:val="00295F95"/>
    <w:rsid w:val="002963B5"/>
    <w:rsid w:val="002964D0"/>
    <w:rsid w:val="002968C3"/>
    <w:rsid w:val="00296AA3"/>
    <w:rsid w:val="00296C83"/>
    <w:rsid w:val="00297214"/>
    <w:rsid w:val="00297333"/>
    <w:rsid w:val="0029746C"/>
    <w:rsid w:val="002975CE"/>
    <w:rsid w:val="00297954"/>
    <w:rsid w:val="00297B50"/>
    <w:rsid w:val="00297DD0"/>
    <w:rsid w:val="002A010F"/>
    <w:rsid w:val="002A0193"/>
    <w:rsid w:val="002A037C"/>
    <w:rsid w:val="002A081D"/>
    <w:rsid w:val="002A0C3E"/>
    <w:rsid w:val="002A0F03"/>
    <w:rsid w:val="002A10A7"/>
    <w:rsid w:val="002A15DE"/>
    <w:rsid w:val="002A1A23"/>
    <w:rsid w:val="002A1B27"/>
    <w:rsid w:val="002A1C1E"/>
    <w:rsid w:val="002A1C9F"/>
    <w:rsid w:val="002A1E4B"/>
    <w:rsid w:val="002A225A"/>
    <w:rsid w:val="002A25B1"/>
    <w:rsid w:val="002A268B"/>
    <w:rsid w:val="002A2962"/>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046"/>
    <w:rsid w:val="002A4172"/>
    <w:rsid w:val="002A422C"/>
    <w:rsid w:val="002A45C8"/>
    <w:rsid w:val="002A4765"/>
    <w:rsid w:val="002A4B3E"/>
    <w:rsid w:val="002A4B52"/>
    <w:rsid w:val="002A50B3"/>
    <w:rsid w:val="002A511E"/>
    <w:rsid w:val="002A5330"/>
    <w:rsid w:val="002A55B9"/>
    <w:rsid w:val="002A5734"/>
    <w:rsid w:val="002A5937"/>
    <w:rsid w:val="002A5B3B"/>
    <w:rsid w:val="002A5B74"/>
    <w:rsid w:val="002A5BC9"/>
    <w:rsid w:val="002A5CA0"/>
    <w:rsid w:val="002A5DE1"/>
    <w:rsid w:val="002A6291"/>
    <w:rsid w:val="002A62E3"/>
    <w:rsid w:val="002A6505"/>
    <w:rsid w:val="002A67AE"/>
    <w:rsid w:val="002A6AF6"/>
    <w:rsid w:val="002A71AA"/>
    <w:rsid w:val="002A73FF"/>
    <w:rsid w:val="002A752B"/>
    <w:rsid w:val="002A76FC"/>
    <w:rsid w:val="002A774B"/>
    <w:rsid w:val="002A793F"/>
    <w:rsid w:val="002A7C7B"/>
    <w:rsid w:val="002A7FA3"/>
    <w:rsid w:val="002B01A8"/>
    <w:rsid w:val="002B03AB"/>
    <w:rsid w:val="002B03F8"/>
    <w:rsid w:val="002B07F3"/>
    <w:rsid w:val="002B0F59"/>
    <w:rsid w:val="002B1254"/>
    <w:rsid w:val="002B1321"/>
    <w:rsid w:val="002B1601"/>
    <w:rsid w:val="002B1615"/>
    <w:rsid w:val="002B1628"/>
    <w:rsid w:val="002B1DCF"/>
    <w:rsid w:val="002B1F3F"/>
    <w:rsid w:val="002B2035"/>
    <w:rsid w:val="002B2210"/>
    <w:rsid w:val="002B2385"/>
    <w:rsid w:val="002B2470"/>
    <w:rsid w:val="002B26A1"/>
    <w:rsid w:val="002B2868"/>
    <w:rsid w:val="002B2968"/>
    <w:rsid w:val="002B2AA7"/>
    <w:rsid w:val="002B2B3B"/>
    <w:rsid w:val="002B2C4D"/>
    <w:rsid w:val="002B2EA2"/>
    <w:rsid w:val="002B2F02"/>
    <w:rsid w:val="002B2F10"/>
    <w:rsid w:val="002B2F47"/>
    <w:rsid w:val="002B2FF7"/>
    <w:rsid w:val="002B31B0"/>
    <w:rsid w:val="002B3342"/>
    <w:rsid w:val="002B337E"/>
    <w:rsid w:val="002B33D2"/>
    <w:rsid w:val="002B3502"/>
    <w:rsid w:val="002B375F"/>
    <w:rsid w:val="002B37BD"/>
    <w:rsid w:val="002B3B75"/>
    <w:rsid w:val="002B3C18"/>
    <w:rsid w:val="002B3DC1"/>
    <w:rsid w:val="002B3E74"/>
    <w:rsid w:val="002B4423"/>
    <w:rsid w:val="002B455D"/>
    <w:rsid w:val="002B465B"/>
    <w:rsid w:val="002B4762"/>
    <w:rsid w:val="002B4772"/>
    <w:rsid w:val="002B4C12"/>
    <w:rsid w:val="002B4D89"/>
    <w:rsid w:val="002B4F16"/>
    <w:rsid w:val="002B4F2B"/>
    <w:rsid w:val="002B4FD8"/>
    <w:rsid w:val="002B57D9"/>
    <w:rsid w:val="002B58EE"/>
    <w:rsid w:val="002B5919"/>
    <w:rsid w:val="002B5CEE"/>
    <w:rsid w:val="002B5E41"/>
    <w:rsid w:val="002B5F72"/>
    <w:rsid w:val="002B6097"/>
    <w:rsid w:val="002B62EF"/>
    <w:rsid w:val="002B661D"/>
    <w:rsid w:val="002B665A"/>
    <w:rsid w:val="002B66D9"/>
    <w:rsid w:val="002B694E"/>
    <w:rsid w:val="002B69BD"/>
    <w:rsid w:val="002B6B5F"/>
    <w:rsid w:val="002B6D4C"/>
    <w:rsid w:val="002B7268"/>
    <w:rsid w:val="002B767B"/>
    <w:rsid w:val="002B7AF2"/>
    <w:rsid w:val="002B7B85"/>
    <w:rsid w:val="002B7DD9"/>
    <w:rsid w:val="002B7F7A"/>
    <w:rsid w:val="002C000E"/>
    <w:rsid w:val="002C0029"/>
    <w:rsid w:val="002C01CB"/>
    <w:rsid w:val="002C02AF"/>
    <w:rsid w:val="002C03AA"/>
    <w:rsid w:val="002C109C"/>
    <w:rsid w:val="002C135E"/>
    <w:rsid w:val="002C147E"/>
    <w:rsid w:val="002C157D"/>
    <w:rsid w:val="002C168A"/>
    <w:rsid w:val="002C17F8"/>
    <w:rsid w:val="002C198B"/>
    <w:rsid w:val="002C1B42"/>
    <w:rsid w:val="002C1BF7"/>
    <w:rsid w:val="002C1C38"/>
    <w:rsid w:val="002C1F0F"/>
    <w:rsid w:val="002C1F5B"/>
    <w:rsid w:val="002C2025"/>
    <w:rsid w:val="002C20D4"/>
    <w:rsid w:val="002C22CE"/>
    <w:rsid w:val="002C235D"/>
    <w:rsid w:val="002C24ED"/>
    <w:rsid w:val="002C2791"/>
    <w:rsid w:val="002C2B75"/>
    <w:rsid w:val="002C2D78"/>
    <w:rsid w:val="002C2F6C"/>
    <w:rsid w:val="002C30D2"/>
    <w:rsid w:val="002C3183"/>
    <w:rsid w:val="002C31CD"/>
    <w:rsid w:val="002C3476"/>
    <w:rsid w:val="002C358B"/>
    <w:rsid w:val="002C35CD"/>
    <w:rsid w:val="002C3DA0"/>
    <w:rsid w:val="002C3DFB"/>
    <w:rsid w:val="002C3ECE"/>
    <w:rsid w:val="002C3ED4"/>
    <w:rsid w:val="002C3F47"/>
    <w:rsid w:val="002C40D4"/>
    <w:rsid w:val="002C4186"/>
    <w:rsid w:val="002C4188"/>
    <w:rsid w:val="002C4195"/>
    <w:rsid w:val="002C41E6"/>
    <w:rsid w:val="002C43A7"/>
    <w:rsid w:val="002C451F"/>
    <w:rsid w:val="002C4703"/>
    <w:rsid w:val="002C4B70"/>
    <w:rsid w:val="002C4BFC"/>
    <w:rsid w:val="002C52E2"/>
    <w:rsid w:val="002C530F"/>
    <w:rsid w:val="002C5344"/>
    <w:rsid w:val="002C5590"/>
    <w:rsid w:val="002C570C"/>
    <w:rsid w:val="002C579F"/>
    <w:rsid w:val="002C5ACF"/>
    <w:rsid w:val="002C5F89"/>
    <w:rsid w:val="002C6703"/>
    <w:rsid w:val="002C67E8"/>
    <w:rsid w:val="002C6836"/>
    <w:rsid w:val="002C68A9"/>
    <w:rsid w:val="002C6D00"/>
    <w:rsid w:val="002C6D8C"/>
    <w:rsid w:val="002C7161"/>
    <w:rsid w:val="002C71A3"/>
    <w:rsid w:val="002C79F2"/>
    <w:rsid w:val="002C7E30"/>
    <w:rsid w:val="002D0249"/>
    <w:rsid w:val="002D083A"/>
    <w:rsid w:val="002D0A71"/>
    <w:rsid w:val="002D0A99"/>
    <w:rsid w:val="002D0B38"/>
    <w:rsid w:val="002D0CAF"/>
    <w:rsid w:val="002D1235"/>
    <w:rsid w:val="002D136A"/>
    <w:rsid w:val="002D1821"/>
    <w:rsid w:val="002D188F"/>
    <w:rsid w:val="002D1AF6"/>
    <w:rsid w:val="002D1BCD"/>
    <w:rsid w:val="002D20F0"/>
    <w:rsid w:val="002D217F"/>
    <w:rsid w:val="002D22CC"/>
    <w:rsid w:val="002D23F3"/>
    <w:rsid w:val="002D261B"/>
    <w:rsid w:val="002D26B6"/>
    <w:rsid w:val="002D2798"/>
    <w:rsid w:val="002D2A81"/>
    <w:rsid w:val="002D2D99"/>
    <w:rsid w:val="002D2EB1"/>
    <w:rsid w:val="002D2FF4"/>
    <w:rsid w:val="002D3079"/>
    <w:rsid w:val="002D31AF"/>
    <w:rsid w:val="002D3637"/>
    <w:rsid w:val="002D377C"/>
    <w:rsid w:val="002D39A6"/>
    <w:rsid w:val="002D3AFC"/>
    <w:rsid w:val="002D3B08"/>
    <w:rsid w:val="002D3B3F"/>
    <w:rsid w:val="002D3C3B"/>
    <w:rsid w:val="002D3C6C"/>
    <w:rsid w:val="002D3D4A"/>
    <w:rsid w:val="002D4040"/>
    <w:rsid w:val="002D41C3"/>
    <w:rsid w:val="002D43A3"/>
    <w:rsid w:val="002D4829"/>
    <w:rsid w:val="002D4F20"/>
    <w:rsid w:val="002D4F96"/>
    <w:rsid w:val="002D5458"/>
    <w:rsid w:val="002D54B4"/>
    <w:rsid w:val="002D5671"/>
    <w:rsid w:val="002D5B37"/>
    <w:rsid w:val="002D5CC2"/>
    <w:rsid w:val="002D5D01"/>
    <w:rsid w:val="002D5DC3"/>
    <w:rsid w:val="002D5E57"/>
    <w:rsid w:val="002D5F24"/>
    <w:rsid w:val="002D61F0"/>
    <w:rsid w:val="002D6725"/>
    <w:rsid w:val="002D6A2F"/>
    <w:rsid w:val="002D6BCB"/>
    <w:rsid w:val="002D6C90"/>
    <w:rsid w:val="002D6D72"/>
    <w:rsid w:val="002D6E3B"/>
    <w:rsid w:val="002D6E76"/>
    <w:rsid w:val="002D70C7"/>
    <w:rsid w:val="002D7290"/>
    <w:rsid w:val="002D7386"/>
    <w:rsid w:val="002D7391"/>
    <w:rsid w:val="002D7510"/>
    <w:rsid w:val="002D75D9"/>
    <w:rsid w:val="002D77E1"/>
    <w:rsid w:val="002D77F1"/>
    <w:rsid w:val="002D78DA"/>
    <w:rsid w:val="002D7916"/>
    <w:rsid w:val="002D7E37"/>
    <w:rsid w:val="002E018D"/>
    <w:rsid w:val="002E01FB"/>
    <w:rsid w:val="002E0AFA"/>
    <w:rsid w:val="002E0D33"/>
    <w:rsid w:val="002E12FC"/>
    <w:rsid w:val="002E1348"/>
    <w:rsid w:val="002E163D"/>
    <w:rsid w:val="002E1CDF"/>
    <w:rsid w:val="002E1EA3"/>
    <w:rsid w:val="002E1EB1"/>
    <w:rsid w:val="002E20A1"/>
    <w:rsid w:val="002E2663"/>
    <w:rsid w:val="002E2813"/>
    <w:rsid w:val="002E297B"/>
    <w:rsid w:val="002E2BED"/>
    <w:rsid w:val="002E2C71"/>
    <w:rsid w:val="002E2CD8"/>
    <w:rsid w:val="002E31BF"/>
    <w:rsid w:val="002E31FC"/>
    <w:rsid w:val="002E3233"/>
    <w:rsid w:val="002E3258"/>
    <w:rsid w:val="002E3480"/>
    <w:rsid w:val="002E3AF8"/>
    <w:rsid w:val="002E3CC6"/>
    <w:rsid w:val="002E4016"/>
    <w:rsid w:val="002E44C3"/>
    <w:rsid w:val="002E47FB"/>
    <w:rsid w:val="002E48B5"/>
    <w:rsid w:val="002E4A50"/>
    <w:rsid w:val="002E4C5E"/>
    <w:rsid w:val="002E4EBC"/>
    <w:rsid w:val="002E4F4C"/>
    <w:rsid w:val="002E5083"/>
    <w:rsid w:val="002E508A"/>
    <w:rsid w:val="002E5435"/>
    <w:rsid w:val="002E564E"/>
    <w:rsid w:val="002E56E8"/>
    <w:rsid w:val="002E5758"/>
    <w:rsid w:val="002E59B9"/>
    <w:rsid w:val="002E5A14"/>
    <w:rsid w:val="002E5BF8"/>
    <w:rsid w:val="002E5F67"/>
    <w:rsid w:val="002E5F6A"/>
    <w:rsid w:val="002E6403"/>
    <w:rsid w:val="002E6412"/>
    <w:rsid w:val="002E648C"/>
    <w:rsid w:val="002E64F4"/>
    <w:rsid w:val="002E66A6"/>
    <w:rsid w:val="002E67F3"/>
    <w:rsid w:val="002E68B9"/>
    <w:rsid w:val="002E6A65"/>
    <w:rsid w:val="002E6A78"/>
    <w:rsid w:val="002E6AA3"/>
    <w:rsid w:val="002E6C89"/>
    <w:rsid w:val="002E6CAF"/>
    <w:rsid w:val="002E6E1D"/>
    <w:rsid w:val="002E6EFB"/>
    <w:rsid w:val="002E6F91"/>
    <w:rsid w:val="002E70CE"/>
    <w:rsid w:val="002E76A0"/>
    <w:rsid w:val="002E7A2A"/>
    <w:rsid w:val="002F0253"/>
    <w:rsid w:val="002F086C"/>
    <w:rsid w:val="002F09DF"/>
    <w:rsid w:val="002F0AF6"/>
    <w:rsid w:val="002F0C95"/>
    <w:rsid w:val="002F1069"/>
    <w:rsid w:val="002F113A"/>
    <w:rsid w:val="002F1335"/>
    <w:rsid w:val="002F1337"/>
    <w:rsid w:val="002F15B9"/>
    <w:rsid w:val="002F1796"/>
    <w:rsid w:val="002F1807"/>
    <w:rsid w:val="002F1DEE"/>
    <w:rsid w:val="002F1E9F"/>
    <w:rsid w:val="002F1FB1"/>
    <w:rsid w:val="002F229A"/>
    <w:rsid w:val="002F240B"/>
    <w:rsid w:val="002F2581"/>
    <w:rsid w:val="002F27ED"/>
    <w:rsid w:val="002F29D3"/>
    <w:rsid w:val="002F2E22"/>
    <w:rsid w:val="002F3066"/>
    <w:rsid w:val="002F330D"/>
    <w:rsid w:val="002F33D1"/>
    <w:rsid w:val="002F3438"/>
    <w:rsid w:val="002F36E3"/>
    <w:rsid w:val="002F3C2D"/>
    <w:rsid w:val="002F3C95"/>
    <w:rsid w:val="002F3D3E"/>
    <w:rsid w:val="002F403B"/>
    <w:rsid w:val="002F44A6"/>
    <w:rsid w:val="002F4541"/>
    <w:rsid w:val="002F4AB3"/>
    <w:rsid w:val="002F4F8C"/>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4D5"/>
    <w:rsid w:val="003006C8"/>
    <w:rsid w:val="00300993"/>
    <w:rsid w:val="00300A3C"/>
    <w:rsid w:val="00300AB2"/>
    <w:rsid w:val="00300D1B"/>
    <w:rsid w:val="00300DE3"/>
    <w:rsid w:val="00301063"/>
    <w:rsid w:val="00301078"/>
    <w:rsid w:val="003011C6"/>
    <w:rsid w:val="003018C7"/>
    <w:rsid w:val="00301A35"/>
    <w:rsid w:val="00302104"/>
    <w:rsid w:val="00302196"/>
    <w:rsid w:val="003023A6"/>
    <w:rsid w:val="00302595"/>
    <w:rsid w:val="003025A0"/>
    <w:rsid w:val="003029D7"/>
    <w:rsid w:val="00302BA1"/>
    <w:rsid w:val="00302E32"/>
    <w:rsid w:val="00302FE6"/>
    <w:rsid w:val="00303010"/>
    <w:rsid w:val="00303298"/>
    <w:rsid w:val="0030361D"/>
    <w:rsid w:val="00303628"/>
    <w:rsid w:val="00303711"/>
    <w:rsid w:val="00303765"/>
    <w:rsid w:val="00303E27"/>
    <w:rsid w:val="00303E7C"/>
    <w:rsid w:val="0030466B"/>
    <w:rsid w:val="003047A3"/>
    <w:rsid w:val="00304A3B"/>
    <w:rsid w:val="00304ADB"/>
    <w:rsid w:val="00304B92"/>
    <w:rsid w:val="00304C18"/>
    <w:rsid w:val="00304E15"/>
    <w:rsid w:val="00304E7F"/>
    <w:rsid w:val="00305663"/>
    <w:rsid w:val="00305680"/>
    <w:rsid w:val="003058CC"/>
    <w:rsid w:val="00305A9E"/>
    <w:rsid w:val="00305AD0"/>
    <w:rsid w:val="00305C70"/>
    <w:rsid w:val="00305DF2"/>
    <w:rsid w:val="00305F0F"/>
    <w:rsid w:val="00306094"/>
    <w:rsid w:val="00306292"/>
    <w:rsid w:val="003062F1"/>
    <w:rsid w:val="0030637C"/>
    <w:rsid w:val="00306CFD"/>
    <w:rsid w:val="00306DC2"/>
    <w:rsid w:val="00306E36"/>
    <w:rsid w:val="003072BE"/>
    <w:rsid w:val="003073D5"/>
    <w:rsid w:val="003075B3"/>
    <w:rsid w:val="0030782D"/>
    <w:rsid w:val="00307BCE"/>
    <w:rsid w:val="00307CA0"/>
    <w:rsid w:val="0031007C"/>
    <w:rsid w:val="00310156"/>
    <w:rsid w:val="0031027E"/>
    <w:rsid w:val="003103BD"/>
    <w:rsid w:val="00310828"/>
    <w:rsid w:val="00310A06"/>
    <w:rsid w:val="00310CB5"/>
    <w:rsid w:val="003115EC"/>
    <w:rsid w:val="0031179F"/>
    <w:rsid w:val="00311C7B"/>
    <w:rsid w:val="00312093"/>
    <w:rsid w:val="0031215B"/>
    <w:rsid w:val="003122E5"/>
    <w:rsid w:val="00312380"/>
    <w:rsid w:val="0031243D"/>
    <w:rsid w:val="00312659"/>
    <w:rsid w:val="0031267B"/>
    <w:rsid w:val="00312A35"/>
    <w:rsid w:val="00312AF0"/>
    <w:rsid w:val="00312C11"/>
    <w:rsid w:val="00313006"/>
    <w:rsid w:val="00313126"/>
    <w:rsid w:val="00313448"/>
    <w:rsid w:val="003134A5"/>
    <w:rsid w:val="00313986"/>
    <w:rsid w:val="00313A66"/>
    <w:rsid w:val="00313E2E"/>
    <w:rsid w:val="0031400A"/>
    <w:rsid w:val="00314079"/>
    <w:rsid w:val="003140F1"/>
    <w:rsid w:val="003145CA"/>
    <w:rsid w:val="003149F7"/>
    <w:rsid w:val="00314A37"/>
    <w:rsid w:val="00314A5F"/>
    <w:rsid w:val="00314D75"/>
    <w:rsid w:val="00314FA9"/>
    <w:rsid w:val="003150A5"/>
    <w:rsid w:val="003150FC"/>
    <w:rsid w:val="00315435"/>
    <w:rsid w:val="003155C9"/>
    <w:rsid w:val="003157D2"/>
    <w:rsid w:val="00315A92"/>
    <w:rsid w:val="00315BDB"/>
    <w:rsid w:val="00315C64"/>
    <w:rsid w:val="00315CBB"/>
    <w:rsid w:val="00315E4B"/>
    <w:rsid w:val="00315E54"/>
    <w:rsid w:val="0031615A"/>
    <w:rsid w:val="00316175"/>
    <w:rsid w:val="0031621A"/>
    <w:rsid w:val="003163F1"/>
    <w:rsid w:val="00316448"/>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1CB"/>
    <w:rsid w:val="00320741"/>
    <w:rsid w:val="00320765"/>
    <w:rsid w:val="00320925"/>
    <w:rsid w:val="00320A48"/>
    <w:rsid w:val="00320A56"/>
    <w:rsid w:val="00320A90"/>
    <w:rsid w:val="00320C55"/>
    <w:rsid w:val="00321046"/>
    <w:rsid w:val="00321429"/>
    <w:rsid w:val="003217BE"/>
    <w:rsid w:val="003217CF"/>
    <w:rsid w:val="00321949"/>
    <w:rsid w:val="00321FCA"/>
    <w:rsid w:val="003220A7"/>
    <w:rsid w:val="0032215A"/>
    <w:rsid w:val="00322AD6"/>
    <w:rsid w:val="00322CE9"/>
    <w:rsid w:val="00322F3E"/>
    <w:rsid w:val="00323136"/>
    <w:rsid w:val="003231A8"/>
    <w:rsid w:val="0032359A"/>
    <w:rsid w:val="003239EC"/>
    <w:rsid w:val="00323A47"/>
    <w:rsid w:val="00323AAF"/>
    <w:rsid w:val="00323ABC"/>
    <w:rsid w:val="00323BDD"/>
    <w:rsid w:val="00323C81"/>
    <w:rsid w:val="00323CA3"/>
    <w:rsid w:val="0032419D"/>
    <w:rsid w:val="003242C7"/>
    <w:rsid w:val="00324321"/>
    <w:rsid w:val="003243A2"/>
    <w:rsid w:val="0032448C"/>
    <w:rsid w:val="003246E1"/>
    <w:rsid w:val="003249A0"/>
    <w:rsid w:val="003249BB"/>
    <w:rsid w:val="00324A92"/>
    <w:rsid w:val="003252C1"/>
    <w:rsid w:val="0032551A"/>
    <w:rsid w:val="00325702"/>
    <w:rsid w:val="00325742"/>
    <w:rsid w:val="00325762"/>
    <w:rsid w:val="00325794"/>
    <w:rsid w:val="003258E2"/>
    <w:rsid w:val="00325BD1"/>
    <w:rsid w:val="00325BF4"/>
    <w:rsid w:val="00326084"/>
    <w:rsid w:val="00326195"/>
    <w:rsid w:val="003264D3"/>
    <w:rsid w:val="0032673B"/>
    <w:rsid w:val="00326A65"/>
    <w:rsid w:val="00326FAF"/>
    <w:rsid w:val="00326FF5"/>
    <w:rsid w:val="00327258"/>
    <w:rsid w:val="00327429"/>
    <w:rsid w:val="0032744B"/>
    <w:rsid w:val="00327554"/>
    <w:rsid w:val="0032799F"/>
    <w:rsid w:val="00327BFA"/>
    <w:rsid w:val="00327D7E"/>
    <w:rsid w:val="00327E63"/>
    <w:rsid w:val="00327F81"/>
    <w:rsid w:val="00330129"/>
    <w:rsid w:val="00330749"/>
    <w:rsid w:val="003309D1"/>
    <w:rsid w:val="00330A49"/>
    <w:rsid w:val="00330A77"/>
    <w:rsid w:val="00330F77"/>
    <w:rsid w:val="00331351"/>
    <w:rsid w:val="00331413"/>
    <w:rsid w:val="0033191F"/>
    <w:rsid w:val="00331A49"/>
    <w:rsid w:val="00331BDB"/>
    <w:rsid w:val="00331C24"/>
    <w:rsid w:val="00331DC9"/>
    <w:rsid w:val="00331EFF"/>
    <w:rsid w:val="003321A0"/>
    <w:rsid w:val="00332667"/>
    <w:rsid w:val="00332876"/>
    <w:rsid w:val="0033290C"/>
    <w:rsid w:val="003329AC"/>
    <w:rsid w:val="00332BCF"/>
    <w:rsid w:val="00332E4D"/>
    <w:rsid w:val="00332EE4"/>
    <w:rsid w:val="00333064"/>
    <w:rsid w:val="00333547"/>
    <w:rsid w:val="00333A5C"/>
    <w:rsid w:val="00333C1D"/>
    <w:rsid w:val="00333D98"/>
    <w:rsid w:val="0033400A"/>
    <w:rsid w:val="0033407B"/>
    <w:rsid w:val="003341DD"/>
    <w:rsid w:val="003343F5"/>
    <w:rsid w:val="003346CD"/>
    <w:rsid w:val="003347C0"/>
    <w:rsid w:val="003347FB"/>
    <w:rsid w:val="003349EA"/>
    <w:rsid w:val="00334FE9"/>
    <w:rsid w:val="0033514F"/>
    <w:rsid w:val="0033525E"/>
    <w:rsid w:val="0033554D"/>
    <w:rsid w:val="00335680"/>
    <w:rsid w:val="0033571F"/>
    <w:rsid w:val="00336089"/>
    <w:rsid w:val="00336189"/>
    <w:rsid w:val="00336562"/>
    <w:rsid w:val="003366FD"/>
    <w:rsid w:val="00336860"/>
    <w:rsid w:val="003368E1"/>
    <w:rsid w:val="00336C06"/>
    <w:rsid w:val="00336F54"/>
    <w:rsid w:val="00337000"/>
    <w:rsid w:val="003371D6"/>
    <w:rsid w:val="00337209"/>
    <w:rsid w:val="003372D4"/>
    <w:rsid w:val="00337408"/>
    <w:rsid w:val="00337549"/>
    <w:rsid w:val="003375B3"/>
    <w:rsid w:val="003376E7"/>
    <w:rsid w:val="003378CD"/>
    <w:rsid w:val="003378FA"/>
    <w:rsid w:val="00337B51"/>
    <w:rsid w:val="00337C9E"/>
    <w:rsid w:val="00337DBD"/>
    <w:rsid w:val="00337E9E"/>
    <w:rsid w:val="003407F7"/>
    <w:rsid w:val="0034084C"/>
    <w:rsid w:val="0034097F"/>
    <w:rsid w:val="00340C21"/>
    <w:rsid w:val="00340CF7"/>
    <w:rsid w:val="00341083"/>
    <w:rsid w:val="0034120D"/>
    <w:rsid w:val="00341864"/>
    <w:rsid w:val="00341A13"/>
    <w:rsid w:val="00341A4F"/>
    <w:rsid w:val="00341D4A"/>
    <w:rsid w:val="00341FA9"/>
    <w:rsid w:val="003428FB"/>
    <w:rsid w:val="00342C28"/>
    <w:rsid w:val="003430E8"/>
    <w:rsid w:val="00343671"/>
    <w:rsid w:val="0034377A"/>
    <w:rsid w:val="003437C5"/>
    <w:rsid w:val="003438A1"/>
    <w:rsid w:val="00343A6E"/>
    <w:rsid w:val="00343F07"/>
    <w:rsid w:val="00343FD4"/>
    <w:rsid w:val="003440F9"/>
    <w:rsid w:val="00344149"/>
    <w:rsid w:val="003442F3"/>
    <w:rsid w:val="00344430"/>
    <w:rsid w:val="003448A3"/>
    <w:rsid w:val="00344B78"/>
    <w:rsid w:val="00344B92"/>
    <w:rsid w:val="00344BB9"/>
    <w:rsid w:val="00344E41"/>
    <w:rsid w:val="0034508D"/>
    <w:rsid w:val="003454F0"/>
    <w:rsid w:val="003455EE"/>
    <w:rsid w:val="00345695"/>
    <w:rsid w:val="003468D0"/>
    <w:rsid w:val="00346992"/>
    <w:rsid w:val="00346A98"/>
    <w:rsid w:val="00346BDE"/>
    <w:rsid w:val="00346D9F"/>
    <w:rsid w:val="00346DC8"/>
    <w:rsid w:val="00346EC0"/>
    <w:rsid w:val="00346EFB"/>
    <w:rsid w:val="00346F18"/>
    <w:rsid w:val="00346FF3"/>
    <w:rsid w:val="003475E1"/>
    <w:rsid w:val="00347853"/>
    <w:rsid w:val="00347A17"/>
    <w:rsid w:val="00347B13"/>
    <w:rsid w:val="00347B76"/>
    <w:rsid w:val="00347C19"/>
    <w:rsid w:val="003502A9"/>
    <w:rsid w:val="0035031B"/>
    <w:rsid w:val="003503EE"/>
    <w:rsid w:val="00350480"/>
    <w:rsid w:val="0035063F"/>
    <w:rsid w:val="003509D9"/>
    <w:rsid w:val="00350C22"/>
    <w:rsid w:val="00350CE0"/>
    <w:rsid w:val="00350E5E"/>
    <w:rsid w:val="003513C7"/>
    <w:rsid w:val="003517C5"/>
    <w:rsid w:val="003518D6"/>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06"/>
    <w:rsid w:val="00353F8A"/>
    <w:rsid w:val="003546C6"/>
    <w:rsid w:val="003546F9"/>
    <w:rsid w:val="0035492B"/>
    <w:rsid w:val="0035496A"/>
    <w:rsid w:val="00354D50"/>
    <w:rsid w:val="003551B0"/>
    <w:rsid w:val="003557A2"/>
    <w:rsid w:val="00355982"/>
    <w:rsid w:val="00355A8C"/>
    <w:rsid w:val="00355C4E"/>
    <w:rsid w:val="00355D0C"/>
    <w:rsid w:val="00356486"/>
    <w:rsid w:val="003567D6"/>
    <w:rsid w:val="00356823"/>
    <w:rsid w:val="00356863"/>
    <w:rsid w:val="00356C32"/>
    <w:rsid w:val="00356D15"/>
    <w:rsid w:val="00356E3D"/>
    <w:rsid w:val="0035722F"/>
    <w:rsid w:val="003572D7"/>
    <w:rsid w:val="00357449"/>
    <w:rsid w:val="003575AA"/>
    <w:rsid w:val="0035775C"/>
    <w:rsid w:val="0035787B"/>
    <w:rsid w:val="003578E9"/>
    <w:rsid w:val="00357C21"/>
    <w:rsid w:val="00357CDF"/>
    <w:rsid w:val="0036014A"/>
    <w:rsid w:val="0036029B"/>
    <w:rsid w:val="00360847"/>
    <w:rsid w:val="00360909"/>
    <w:rsid w:val="00360BFB"/>
    <w:rsid w:val="00360C5C"/>
    <w:rsid w:val="0036115F"/>
    <w:rsid w:val="0036123C"/>
    <w:rsid w:val="0036163C"/>
    <w:rsid w:val="0036167B"/>
    <w:rsid w:val="003616B8"/>
    <w:rsid w:val="003618C5"/>
    <w:rsid w:val="00361AFF"/>
    <w:rsid w:val="00361B1E"/>
    <w:rsid w:val="00361B26"/>
    <w:rsid w:val="00361C05"/>
    <w:rsid w:val="00361E5F"/>
    <w:rsid w:val="00362A68"/>
    <w:rsid w:val="00362AF0"/>
    <w:rsid w:val="00362BE7"/>
    <w:rsid w:val="00362D1E"/>
    <w:rsid w:val="00362ED9"/>
    <w:rsid w:val="00363186"/>
    <w:rsid w:val="003632DD"/>
    <w:rsid w:val="003633C9"/>
    <w:rsid w:val="00363449"/>
    <w:rsid w:val="00363503"/>
    <w:rsid w:val="003635C0"/>
    <w:rsid w:val="003636BA"/>
    <w:rsid w:val="00363876"/>
    <w:rsid w:val="00363C00"/>
    <w:rsid w:val="00363C1D"/>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A0"/>
    <w:rsid w:val="003667C4"/>
    <w:rsid w:val="00366A7B"/>
    <w:rsid w:val="00366A9F"/>
    <w:rsid w:val="00367204"/>
    <w:rsid w:val="00367495"/>
    <w:rsid w:val="00367715"/>
    <w:rsid w:val="0036772A"/>
    <w:rsid w:val="0036794B"/>
    <w:rsid w:val="00367A35"/>
    <w:rsid w:val="00367AE1"/>
    <w:rsid w:val="00370043"/>
    <w:rsid w:val="0037012B"/>
    <w:rsid w:val="00370215"/>
    <w:rsid w:val="0037037C"/>
    <w:rsid w:val="0037081F"/>
    <w:rsid w:val="003708F8"/>
    <w:rsid w:val="00370EC2"/>
    <w:rsid w:val="0037114B"/>
    <w:rsid w:val="00371475"/>
    <w:rsid w:val="003714D0"/>
    <w:rsid w:val="0037151A"/>
    <w:rsid w:val="00371561"/>
    <w:rsid w:val="00371998"/>
    <w:rsid w:val="003719EB"/>
    <w:rsid w:val="00371D3A"/>
    <w:rsid w:val="00371E29"/>
    <w:rsid w:val="00371FB6"/>
    <w:rsid w:val="00371FFA"/>
    <w:rsid w:val="0037216D"/>
    <w:rsid w:val="0037232D"/>
    <w:rsid w:val="00372461"/>
    <w:rsid w:val="00372505"/>
    <w:rsid w:val="003726B8"/>
    <w:rsid w:val="0037274C"/>
    <w:rsid w:val="00372BEA"/>
    <w:rsid w:val="00373170"/>
    <w:rsid w:val="0037317E"/>
    <w:rsid w:val="0037322E"/>
    <w:rsid w:val="0037380C"/>
    <w:rsid w:val="00373843"/>
    <w:rsid w:val="00373AD5"/>
    <w:rsid w:val="00373B32"/>
    <w:rsid w:val="00373E7F"/>
    <w:rsid w:val="003745E4"/>
    <w:rsid w:val="003746A1"/>
    <w:rsid w:val="00374942"/>
    <w:rsid w:val="00374A8B"/>
    <w:rsid w:val="00374DB6"/>
    <w:rsid w:val="00374F49"/>
    <w:rsid w:val="003750DD"/>
    <w:rsid w:val="00375381"/>
    <w:rsid w:val="0037547B"/>
    <w:rsid w:val="003755A6"/>
    <w:rsid w:val="00375707"/>
    <w:rsid w:val="00375872"/>
    <w:rsid w:val="00375B4C"/>
    <w:rsid w:val="003760DD"/>
    <w:rsid w:val="00376123"/>
    <w:rsid w:val="0037659D"/>
    <w:rsid w:val="0037676D"/>
    <w:rsid w:val="00376A26"/>
    <w:rsid w:val="00376C51"/>
    <w:rsid w:val="00376FA8"/>
    <w:rsid w:val="0037731F"/>
    <w:rsid w:val="003773B9"/>
    <w:rsid w:val="0037742E"/>
    <w:rsid w:val="00377AA8"/>
    <w:rsid w:val="00377C2F"/>
    <w:rsid w:val="00377D79"/>
    <w:rsid w:val="00377F9D"/>
    <w:rsid w:val="003802F5"/>
    <w:rsid w:val="003802FE"/>
    <w:rsid w:val="00380463"/>
    <w:rsid w:val="003807EE"/>
    <w:rsid w:val="00380834"/>
    <w:rsid w:val="0038095A"/>
    <w:rsid w:val="0038099F"/>
    <w:rsid w:val="00380A4F"/>
    <w:rsid w:val="00380FE7"/>
    <w:rsid w:val="0038105E"/>
    <w:rsid w:val="00381239"/>
    <w:rsid w:val="0038128B"/>
    <w:rsid w:val="0038129B"/>
    <w:rsid w:val="00381461"/>
    <w:rsid w:val="003817DE"/>
    <w:rsid w:val="003818EA"/>
    <w:rsid w:val="00381D2F"/>
    <w:rsid w:val="00381F11"/>
    <w:rsid w:val="00382089"/>
    <w:rsid w:val="003821CF"/>
    <w:rsid w:val="00382404"/>
    <w:rsid w:val="00382929"/>
    <w:rsid w:val="00382CD0"/>
    <w:rsid w:val="00382E93"/>
    <w:rsid w:val="003836A9"/>
    <w:rsid w:val="00383723"/>
    <w:rsid w:val="00383939"/>
    <w:rsid w:val="00383A46"/>
    <w:rsid w:val="00383CD6"/>
    <w:rsid w:val="00383D6D"/>
    <w:rsid w:val="00383E36"/>
    <w:rsid w:val="00384256"/>
    <w:rsid w:val="0038465F"/>
    <w:rsid w:val="003846F9"/>
    <w:rsid w:val="00384ABA"/>
    <w:rsid w:val="00384B61"/>
    <w:rsid w:val="00384D66"/>
    <w:rsid w:val="00384EC0"/>
    <w:rsid w:val="00385584"/>
    <w:rsid w:val="00385C2F"/>
    <w:rsid w:val="00386062"/>
    <w:rsid w:val="003860AA"/>
    <w:rsid w:val="003860EA"/>
    <w:rsid w:val="0038626C"/>
    <w:rsid w:val="00386457"/>
    <w:rsid w:val="00386481"/>
    <w:rsid w:val="00386B3F"/>
    <w:rsid w:val="00386D2A"/>
    <w:rsid w:val="00386D3B"/>
    <w:rsid w:val="00386E83"/>
    <w:rsid w:val="0038714C"/>
    <w:rsid w:val="003872F8"/>
    <w:rsid w:val="00387320"/>
    <w:rsid w:val="003873B7"/>
    <w:rsid w:val="0038757E"/>
    <w:rsid w:val="0038787C"/>
    <w:rsid w:val="00387D4B"/>
    <w:rsid w:val="00387E45"/>
    <w:rsid w:val="00387E8A"/>
    <w:rsid w:val="00387F6E"/>
    <w:rsid w:val="0039028B"/>
    <w:rsid w:val="003908E7"/>
    <w:rsid w:val="003908F9"/>
    <w:rsid w:val="003909EF"/>
    <w:rsid w:val="00390BCD"/>
    <w:rsid w:val="00390D0A"/>
    <w:rsid w:val="00390E77"/>
    <w:rsid w:val="00390EC4"/>
    <w:rsid w:val="00390F69"/>
    <w:rsid w:val="00391265"/>
    <w:rsid w:val="0039131A"/>
    <w:rsid w:val="00391327"/>
    <w:rsid w:val="00391842"/>
    <w:rsid w:val="0039187C"/>
    <w:rsid w:val="003918DD"/>
    <w:rsid w:val="003918E5"/>
    <w:rsid w:val="00391DEE"/>
    <w:rsid w:val="00392324"/>
    <w:rsid w:val="00392A8E"/>
    <w:rsid w:val="00392FB5"/>
    <w:rsid w:val="00393010"/>
    <w:rsid w:val="0039390A"/>
    <w:rsid w:val="00393A2B"/>
    <w:rsid w:val="00393B65"/>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5227"/>
    <w:rsid w:val="003952B4"/>
    <w:rsid w:val="0039530E"/>
    <w:rsid w:val="00395353"/>
    <w:rsid w:val="0039546A"/>
    <w:rsid w:val="00395496"/>
    <w:rsid w:val="0039566C"/>
    <w:rsid w:val="00395703"/>
    <w:rsid w:val="00395782"/>
    <w:rsid w:val="00395CB6"/>
    <w:rsid w:val="00395D67"/>
    <w:rsid w:val="00396000"/>
    <w:rsid w:val="003960D5"/>
    <w:rsid w:val="00396387"/>
    <w:rsid w:val="0039654E"/>
    <w:rsid w:val="003969BC"/>
    <w:rsid w:val="00396AAD"/>
    <w:rsid w:val="00396B7D"/>
    <w:rsid w:val="00396FB0"/>
    <w:rsid w:val="00397348"/>
    <w:rsid w:val="0039735D"/>
    <w:rsid w:val="003975DE"/>
    <w:rsid w:val="00397764"/>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22C4"/>
    <w:rsid w:val="003A2461"/>
    <w:rsid w:val="003A286B"/>
    <w:rsid w:val="003A2C46"/>
    <w:rsid w:val="003A2CF8"/>
    <w:rsid w:val="003A2E44"/>
    <w:rsid w:val="003A3861"/>
    <w:rsid w:val="003A3D4D"/>
    <w:rsid w:val="003A3DE2"/>
    <w:rsid w:val="003A4112"/>
    <w:rsid w:val="003A4246"/>
    <w:rsid w:val="003A42C9"/>
    <w:rsid w:val="003A4446"/>
    <w:rsid w:val="003A4469"/>
    <w:rsid w:val="003A4670"/>
    <w:rsid w:val="003A4779"/>
    <w:rsid w:val="003A4A4E"/>
    <w:rsid w:val="003A4C05"/>
    <w:rsid w:val="003A4D3C"/>
    <w:rsid w:val="003A4FA1"/>
    <w:rsid w:val="003A50A0"/>
    <w:rsid w:val="003A57B0"/>
    <w:rsid w:val="003A5C84"/>
    <w:rsid w:val="003A5CDA"/>
    <w:rsid w:val="003A5FEA"/>
    <w:rsid w:val="003A6356"/>
    <w:rsid w:val="003A6480"/>
    <w:rsid w:val="003A66FF"/>
    <w:rsid w:val="003A674A"/>
    <w:rsid w:val="003A6794"/>
    <w:rsid w:val="003A6884"/>
    <w:rsid w:val="003A68EC"/>
    <w:rsid w:val="003A6AC6"/>
    <w:rsid w:val="003A6FDE"/>
    <w:rsid w:val="003A7776"/>
    <w:rsid w:val="003A7881"/>
    <w:rsid w:val="003A7A1E"/>
    <w:rsid w:val="003A7B75"/>
    <w:rsid w:val="003A7FC8"/>
    <w:rsid w:val="003B013B"/>
    <w:rsid w:val="003B024F"/>
    <w:rsid w:val="003B0930"/>
    <w:rsid w:val="003B0BED"/>
    <w:rsid w:val="003B0F7E"/>
    <w:rsid w:val="003B12DF"/>
    <w:rsid w:val="003B1373"/>
    <w:rsid w:val="003B13AB"/>
    <w:rsid w:val="003B141D"/>
    <w:rsid w:val="003B149C"/>
    <w:rsid w:val="003B1521"/>
    <w:rsid w:val="003B1573"/>
    <w:rsid w:val="003B16AD"/>
    <w:rsid w:val="003B17D4"/>
    <w:rsid w:val="003B196B"/>
    <w:rsid w:val="003B1C92"/>
    <w:rsid w:val="003B1D92"/>
    <w:rsid w:val="003B1E9D"/>
    <w:rsid w:val="003B2148"/>
    <w:rsid w:val="003B23BC"/>
    <w:rsid w:val="003B277C"/>
    <w:rsid w:val="003B2B70"/>
    <w:rsid w:val="003B2BCE"/>
    <w:rsid w:val="003B2BDA"/>
    <w:rsid w:val="003B2D5F"/>
    <w:rsid w:val="003B2EF3"/>
    <w:rsid w:val="003B2FBF"/>
    <w:rsid w:val="003B33E6"/>
    <w:rsid w:val="003B348C"/>
    <w:rsid w:val="003B35AA"/>
    <w:rsid w:val="003B3739"/>
    <w:rsid w:val="003B37C8"/>
    <w:rsid w:val="003B39BA"/>
    <w:rsid w:val="003B3A46"/>
    <w:rsid w:val="003B3BCE"/>
    <w:rsid w:val="003B3CF7"/>
    <w:rsid w:val="003B3ECF"/>
    <w:rsid w:val="003B42C3"/>
    <w:rsid w:val="003B44B2"/>
    <w:rsid w:val="003B4709"/>
    <w:rsid w:val="003B47AF"/>
    <w:rsid w:val="003B48B5"/>
    <w:rsid w:val="003B497E"/>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5A0"/>
    <w:rsid w:val="003B6910"/>
    <w:rsid w:val="003B6A8F"/>
    <w:rsid w:val="003B6AC6"/>
    <w:rsid w:val="003B6D1C"/>
    <w:rsid w:val="003B6FC8"/>
    <w:rsid w:val="003B71E5"/>
    <w:rsid w:val="003B7431"/>
    <w:rsid w:val="003B7E9A"/>
    <w:rsid w:val="003C056A"/>
    <w:rsid w:val="003C07A6"/>
    <w:rsid w:val="003C08C8"/>
    <w:rsid w:val="003C0CEE"/>
    <w:rsid w:val="003C0D56"/>
    <w:rsid w:val="003C0DBD"/>
    <w:rsid w:val="003C0EE2"/>
    <w:rsid w:val="003C1058"/>
    <w:rsid w:val="003C106A"/>
    <w:rsid w:val="003C1433"/>
    <w:rsid w:val="003C19CE"/>
    <w:rsid w:val="003C19F5"/>
    <w:rsid w:val="003C1A9F"/>
    <w:rsid w:val="003C1C86"/>
    <w:rsid w:val="003C1D0B"/>
    <w:rsid w:val="003C1D9F"/>
    <w:rsid w:val="003C208F"/>
    <w:rsid w:val="003C2720"/>
    <w:rsid w:val="003C284E"/>
    <w:rsid w:val="003C2B42"/>
    <w:rsid w:val="003C2F85"/>
    <w:rsid w:val="003C301F"/>
    <w:rsid w:val="003C314B"/>
    <w:rsid w:val="003C3388"/>
    <w:rsid w:val="003C36A4"/>
    <w:rsid w:val="003C3975"/>
    <w:rsid w:val="003C3BCB"/>
    <w:rsid w:val="003C3C89"/>
    <w:rsid w:val="003C3DC8"/>
    <w:rsid w:val="003C3EBB"/>
    <w:rsid w:val="003C42F9"/>
    <w:rsid w:val="003C43A9"/>
    <w:rsid w:val="003C446D"/>
    <w:rsid w:val="003C46E2"/>
    <w:rsid w:val="003C4A75"/>
    <w:rsid w:val="003C4AE0"/>
    <w:rsid w:val="003C4B7B"/>
    <w:rsid w:val="003C4E4F"/>
    <w:rsid w:val="003C4E7C"/>
    <w:rsid w:val="003C4F71"/>
    <w:rsid w:val="003C4FCB"/>
    <w:rsid w:val="003C520B"/>
    <w:rsid w:val="003C5339"/>
    <w:rsid w:val="003C54C1"/>
    <w:rsid w:val="003C58FD"/>
    <w:rsid w:val="003C5C8A"/>
    <w:rsid w:val="003C5F0A"/>
    <w:rsid w:val="003C5F29"/>
    <w:rsid w:val="003C6261"/>
    <w:rsid w:val="003C66D0"/>
    <w:rsid w:val="003C72A6"/>
    <w:rsid w:val="003C73CD"/>
    <w:rsid w:val="003C754F"/>
    <w:rsid w:val="003C7715"/>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7BA"/>
    <w:rsid w:val="003D1B92"/>
    <w:rsid w:val="003D1C75"/>
    <w:rsid w:val="003D1C8F"/>
    <w:rsid w:val="003D1D17"/>
    <w:rsid w:val="003D1EF3"/>
    <w:rsid w:val="003D21DD"/>
    <w:rsid w:val="003D2275"/>
    <w:rsid w:val="003D2277"/>
    <w:rsid w:val="003D22E8"/>
    <w:rsid w:val="003D2768"/>
    <w:rsid w:val="003D27B1"/>
    <w:rsid w:val="003D293C"/>
    <w:rsid w:val="003D2C9B"/>
    <w:rsid w:val="003D2E3C"/>
    <w:rsid w:val="003D300F"/>
    <w:rsid w:val="003D3142"/>
    <w:rsid w:val="003D352C"/>
    <w:rsid w:val="003D3782"/>
    <w:rsid w:val="003D3798"/>
    <w:rsid w:val="003D3A43"/>
    <w:rsid w:val="003D3AE8"/>
    <w:rsid w:val="003D3EF0"/>
    <w:rsid w:val="003D3FFB"/>
    <w:rsid w:val="003D4265"/>
    <w:rsid w:val="003D43CF"/>
    <w:rsid w:val="003D43DE"/>
    <w:rsid w:val="003D4486"/>
    <w:rsid w:val="003D4548"/>
    <w:rsid w:val="003D45CF"/>
    <w:rsid w:val="003D48CB"/>
    <w:rsid w:val="003D4FC1"/>
    <w:rsid w:val="003D513E"/>
    <w:rsid w:val="003D5486"/>
    <w:rsid w:val="003D566D"/>
    <w:rsid w:val="003D5873"/>
    <w:rsid w:val="003D5974"/>
    <w:rsid w:val="003D5A8D"/>
    <w:rsid w:val="003D5FD6"/>
    <w:rsid w:val="003D6180"/>
    <w:rsid w:val="003D65ED"/>
    <w:rsid w:val="003D6955"/>
    <w:rsid w:val="003D6AAF"/>
    <w:rsid w:val="003D6BA4"/>
    <w:rsid w:val="003D6C68"/>
    <w:rsid w:val="003D6CEC"/>
    <w:rsid w:val="003D6DCB"/>
    <w:rsid w:val="003D7091"/>
    <w:rsid w:val="003D7131"/>
    <w:rsid w:val="003D715F"/>
    <w:rsid w:val="003D7243"/>
    <w:rsid w:val="003D72C8"/>
    <w:rsid w:val="003D78E9"/>
    <w:rsid w:val="003D7ADE"/>
    <w:rsid w:val="003D7B58"/>
    <w:rsid w:val="003D7E76"/>
    <w:rsid w:val="003E016A"/>
    <w:rsid w:val="003E07EC"/>
    <w:rsid w:val="003E090F"/>
    <w:rsid w:val="003E0936"/>
    <w:rsid w:val="003E0D77"/>
    <w:rsid w:val="003E11E6"/>
    <w:rsid w:val="003E1373"/>
    <w:rsid w:val="003E13DF"/>
    <w:rsid w:val="003E1550"/>
    <w:rsid w:val="003E1688"/>
    <w:rsid w:val="003E172C"/>
    <w:rsid w:val="003E17F1"/>
    <w:rsid w:val="003E1887"/>
    <w:rsid w:val="003E1EB0"/>
    <w:rsid w:val="003E2434"/>
    <w:rsid w:val="003E268E"/>
    <w:rsid w:val="003E27F9"/>
    <w:rsid w:val="003E2A4A"/>
    <w:rsid w:val="003E2C65"/>
    <w:rsid w:val="003E2E8C"/>
    <w:rsid w:val="003E2EDA"/>
    <w:rsid w:val="003E3295"/>
    <w:rsid w:val="003E33FB"/>
    <w:rsid w:val="003E354D"/>
    <w:rsid w:val="003E37F5"/>
    <w:rsid w:val="003E39FC"/>
    <w:rsid w:val="003E3D8F"/>
    <w:rsid w:val="003E4582"/>
    <w:rsid w:val="003E4845"/>
    <w:rsid w:val="003E4857"/>
    <w:rsid w:val="003E4A0B"/>
    <w:rsid w:val="003E4C21"/>
    <w:rsid w:val="003E4EAE"/>
    <w:rsid w:val="003E5482"/>
    <w:rsid w:val="003E58D8"/>
    <w:rsid w:val="003E59F1"/>
    <w:rsid w:val="003E5A2C"/>
    <w:rsid w:val="003E5A9F"/>
    <w:rsid w:val="003E5BC8"/>
    <w:rsid w:val="003E5C9E"/>
    <w:rsid w:val="003E63C8"/>
    <w:rsid w:val="003E671B"/>
    <w:rsid w:val="003E68A7"/>
    <w:rsid w:val="003E6949"/>
    <w:rsid w:val="003E6DD8"/>
    <w:rsid w:val="003E6F2D"/>
    <w:rsid w:val="003E70B0"/>
    <w:rsid w:val="003E72E2"/>
    <w:rsid w:val="003E736B"/>
    <w:rsid w:val="003E739C"/>
    <w:rsid w:val="003E746D"/>
    <w:rsid w:val="003E7570"/>
    <w:rsid w:val="003E782F"/>
    <w:rsid w:val="003E7BC4"/>
    <w:rsid w:val="003E7BE8"/>
    <w:rsid w:val="003E7DDE"/>
    <w:rsid w:val="003E7E64"/>
    <w:rsid w:val="003E7E9D"/>
    <w:rsid w:val="003F01AE"/>
    <w:rsid w:val="003F026E"/>
    <w:rsid w:val="003F0885"/>
    <w:rsid w:val="003F099F"/>
    <w:rsid w:val="003F0C47"/>
    <w:rsid w:val="003F0E1A"/>
    <w:rsid w:val="003F0E3F"/>
    <w:rsid w:val="003F0E72"/>
    <w:rsid w:val="003F0F4D"/>
    <w:rsid w:val="003F11AC"/>
    <w:rsid w:val="003F1BAF"/>
    <w:rsid w:val="003F1CCE"/>
    <w:rsid w:val="003F1DB8"/>
    <w:rsid w:val="003F1E22"/>
    <w:rsid w:val="003F1E84"/>
    <w:rsid w:val="003F1FA6"/>
    <w:rsid w:val="003F2076"/>
    <w:rsid w:val="003F25F2"/>
    <w:rsid w:val="003F265C"/>
    <w:rsid w:val="003F27AE"/>
    <w:rsid w:val="003F2AD9"/>
    <w:rsid w:val="003F357B"/>
    <w:rsid w:val="003F3664"/>
    <w:rsid w:val="003F3A7D"/>
    <w:rsid w:val="003F40E9"/>
    <w:rsid w:val="003F42D6"/>
    <w:rsid w:val="003F43EA"/>
    <w:rsid w:val="003F469A"/>
    <w:rsid w:val="003F4783"/>
    <w:rsid w:val="003F48F4"/>
    <w:rsid w:val="003F4C5D"/>
    <w:rsid w:val="003F4CA0"/>
    <w:rsid w:val="003F4D1B"/>
    <w:rsid w:val="003F4D3E"/>
    <w:rsid w:val="003F4F66"/>
    <w:rsid w:val="003F56E3"/>
    <w:rsid w:val="003F57D4"/>
    <w:rsid w:val="003F5922"/>
    <w:rsid w:val="003F5BB3"/>
    <w:rsid w:val="003F5C1F"/>
    <w:rsid w:val="003F5D1D"/>
    <w:rsid w:val="003F5FFB"/>
    <w:rsid w:val="003F6365"/>
    <w:rsid w:val="003F63CB"/>
    <w:rsid w:val="003F64A2"/>
    <w:rsid w:val="003F6745"/>
    <w:rsid w:val="003F71AB"/>
    <w:rsid w:val="003F72B9"/>
    <w:rsid w:val="003F72E0"/>
    <w:rsid w:val="003F7789"/>
    <w:rsid w:val="003F7995"/>
    <w:rsid w:val="003F7C29"/>
    <w:rsid w:val="003F7CF7"/>
    <w:rsid w:val="003F7DDF"/>
    <w:rsid w:val="00400603"/>
    <w:rsid w:val="00400E88"/>
    <w:rsid w:val="00400EC3"/>
    <w:rsid w:val="0040168F"/>
    <w:rsid w:val="00401701"/>
    <w:rsid w:val="004017EE"/>
    <w:rsid w:val="004019AA"/>
    <w:rsid w:val="00401C48"/>
    <w:rsid w:val="00401CB5"/>
    <w:rsid w:val="00401CE5"/>
    <w:rsid w:val="00401E5A"/>
    <w:rsid w:val="004020C5"/>
    <w:rsid w:val="004020CA"/>
    <w:rsid w:val="0040244D"/>
    <w:rsid w:val="0040253A"/>
    <w:rsid w:val="004027D2"/>
    <w:rsid w:val="004028A9"/>
    <w:rsid w:val="00402A73"/>
    <w:rsid w:val="00402D0F"/>
    <w:rsid w:val="00402DB7"/>
    <w:rsid w:val="00402FE7"/>
    <w:rsid w:val="004030CE"/>
    <w:rsid w:val="0040324D"/>
    <w:rsid w:val="00403510"/>
    <w:rsid w:val="004038E9"/>
    <w:rsid w:val="00403A5E"/>
    <w:rsid w:val="00403AD9"/>
    <w:rsid w:val="00403AFD"/>
    <w:rsid w:val="00403DDF"/>
    <w:rsid w:val="00404250"/>
    <w:rsid w:val="004042AB"/>
    <w:rsid w:val="00404549"/>
    <w:rsid w:val="004045DF"/>
    <w:rsid w:val="0040473F"/>
    <w:rsid w:val="004047FF"/>
    <w:rsid w:val="00404C2C"/>
    <w:rsid w:val="00405226"/>
    <w:rsid w:val="004052F8"/>
    <w:rsid w:val="0040549D"/>
    <w:rsid w:val="00405661"/>
    <w:rsid w:val="0040578C"/>
    <w:rsid w:val="004059B7"/>
    <w:rsid w:val="00405B62"/>
    <w:rsid w:val="00405C7F"/>
    <w:rsid w:val="00405D14"/>
    <w:rsid w:val="00405EFE"/>
    <w:rsid w:val="00406179"/>
    <w:rsid w:val="004062E1"/>
    <w:rsid w:val="00406589"/>
    <w:rsid w:val="0040666C"/>
    <w:rsid w:val="004066B6"/>
    <w:rsid w:val="00406EE3"/>
    <w:rsid w:val="00407198"/>
    <w:rsid w:val="00407364"/>
    <w:rsid w:val="00407394"/>
    <w:rsid w:val="004074F3"/>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0FCC"/>
    <w:rsid w:val="004112D4"/>
    <w:rsid w:val="00411488"/>
    <w:rsid w:val="00411871"/>
    <w:rsid w:val="00411C83"/>
    <w:rsid w:val="00411E4A"/>
    <w:rsid w:val="00411E93"/>
    <w:rsid w:val="00411EF6"/>
    <w:rsid w:val="00411F87"/>
    <w:rsid w:val="00412064"/>
    <w:rsid w:val="0041251F"/>
    <w:rsid w:val="004126E2"/>
    <w:rsid w:val="00412753"/>
    <w:rsid w:val="00412791"/>
    <w:rsid w:val="00412853"/>
    <w:rsid w:val="00412B61"/>
    <w:rsid w:val="0041308C"/>
    <w:rsid w:val="004130BB"/>
    <w:rsid w:val="004131DA"/>
    <w:rsid w:val="004136DE"/>
    <w:rsid w:val="0041383B"/>
    <w:rsid w:val="00413B56"/>
    <w:rsid w:val="00413CDA"/>
    <w:rsid w:val="004141A4"/>
    <w:rsid w:val="00414421"/>
    <w:rsid w:val="0041474A"/>
    <w:rsid w:val="004147B1"/>
    <w:rsid w:val="00414957"/>
    <w:rsid w:val="00414B95"/>
    <w:rsid w:val="00414C9A"/>
    <w:rsid w:val="00414CD5"/>
    <w:rsid w:val="00414E46"/>
    <w:rsid w:val="0041553F"/>
    <w:rsid w:val="00415545"/>
    <w:rsid w:val="004158F8"/>
    <w:rsid w:val="004159E4"/>
    <w:rsid w:val="00415E4C"/>
    <w:rsid w:val="004160D8"/>
    <w:rsid w:val="0041613C"/>
    <w:rsid w:val="00416908"/>
    <w:rsid w:val="00416B7D"/>
    <w:rsid w:val="00416F0B"/>
    <w:rsid w:val="004170C1"/>
    <w:rsid w:val="0041733C"/>
    <w:rsid w:val="004173AB"/>
    <w:rsid w:val="004173DE"/>
    <w:rsid w:val="0041766B"/>
    <w:rsid w:val="004179AB"/>
    <w:rsid w:val="00417F2C"/>
    <w:rsid w:val="004200A4"/>
    <w:rsid w:val="0042022F"/>
    <w:rsid w:val="00420361"/>
    <w:rsid w:val="004204C0"/>
    <w:rsid w:val="004205B3"/>
    <w:rsid w:val="0042083D"/>
    <w:rsid w:val="00420872"/>
    <w:rsid w:val="00420B04"/>
    <w:rsid w:val="00420BA7"/>
    <w:rsid w:val="00420CD3"/>
    <w:rsid w:val="00420FC4"/>
    <w:rsid w:val="00421060"/>
    <w:rsid w:val="00421524"/>
    <w:rsid w:val="004216BB"/>
    <w:rsid w:val="0042170B"/>
    <w:rsid w:val="0042172D"/>
    <w:rsid w:val="004217B1"/>
    <w:rsid w:val="0042197B"/>
    <w:rsid w:val="00421A98"/>
    <w:rsid w:val="00421D2B"/>
    <w:rsid w:val="00421D93"/>
    <w:rsid w:val="00422179"/>
    <w:rsid w:val="00422482"/>
    <w:rsid w:val="00422655"/>
    <w:rsid w:val="00422BED"/>
    <w:rsid w:val="00422E43"/>
    <w:rsid w:val="00422E91"/>
    <w:rsid w:val="004233B6"/>
    <w:rsid w:val="004233D9"/>
    <w:rsid w:val="0042396B"/>
    <w:rsid w:val="00423B4D"/>
    <w:rsid w:val="00423C95"/>
    <w:rsid w:val="00423D2A"/>
    <w:rsid w:val="00423E62"/>
    <w:rsid w:val="00424057"/>
    <w:rsid w:val="004243F4"/>
    <w:rsid w:val="00424467"/>
    <w:rsid w:val="004244A5"/>
    <w:rsid w:val="004247A6"/>
    <w:rsid w:val="004249EC"/>
    <w:rsid w:val="00424B01"/>
    <w:rsid w:val="00424B74"/>
    <w:rsid w:val="00424BB9"/>
    <w:rsid w:val="00425000"/>
    <w:rsid w:val="00425044"/>
    <w:rsid w:val="0042546A"/>
    <w:rsid w:val="00425783"/>
    <w:rsid w:val="00425925"/>
    <w:rsid w:val="00425A5E"/>
    <w:rsid w:val="00425B8B"/>
    <w:rsid w:val="00425D1C"/>
    <w:rsid w:val="00426011"/>
    <w:rsid w:val="0042602F"/>
    <w:rsid w:val="004261C8"/>
    <w:rsid w:val="004261D7"/>
    <w:rsid w:val="00426282"/>
    <w:rsid w:val="00426450"/>
    <w:rsid w:val="0042653E"/>
    <w:rsid w:val="00426552"/>
    <w:rsid w:val="004265F1"/>
    <w:rsid w:val="0042669E"/>
    <w:rsid w:val="004267A7"/>
    <w:rsid w:val="004269A5"/>
    <w:rsid w:val="00426AB7"/>
    <w:rsid w:val="00426FF4"/>
    <w:rsid w:val="0042710E"/>
    <w:rsid w:val="00427656"/>
    <w:rsid w:val="00427729"/>
    <w:rsid w:val="0042794F"/>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980"/>
    <w:rsid w:val="00431E35"/>
    <w:rsid w:val="00431FC5"/>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3FF"/>
    <w:rsid w:val="004345CF"/>
    <w:rsid w:val="00434782"/>
    <w:rsid w:val="004347E4"/>
    <w:rsid w:val="00434960"/>
    <w:rsid w:val="004349A0"/>
    <w:rsid w:val="004349EB"/>
    <w:rsid w:val="00434F41"/>
    <w:rsid w:val="00435062"/>
    <w:rsid w:val="00435247"/>
    <w:rsid w:val="00435262"/>
    <w:rsid w:val="004355AD"/>
    <w:rsid w:val="00435788"/>
    <w:rsid w:val="0043587F"/>
    <w:rsid w:val="00435965"/>
    <w:rsid w:val="004359FE"/>
    <w:rsid w:val="00435D8F"/>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7C"/>
    <w:rsid w:val="00437CF8"/>
    <w:rsid w:val="00437F16"/>
    <w:rsid w:val="00440257"/>
    <w:rsid w:val="00440361"/>
    <w:rsid w:val="0044042D"/>
    <w:rsid w:val="00440594"/>
    <w:rsid w:val="004405CB"/>
    <w:rsid w:val="004405D4"/>
    <w:rsid w:val="00440778"/>
    <w:rsid w:val="004407EB"/>
    <w:rsid w:val="004408F4"/>
    <w:rsid w:val="004410BB"/>
    <w:rsid w:val="0044118F"/>
    <w:rsid w:val="00441324"/>
    <w:rsid w:val="004413BE"/>
    <w:rsid w:val="004416F6"/>
    <w:rsid w:val="00441981"/>
    <w:rsid w:val="00441A74"/>
    <w:rsid w:val="00441D9E"/>
    <w:rsid w:val="00441DD1"/>
    <w:rsid w:val="004420DF"/>
    <w:rsid w:val="00442518"/>
    <w:rsid w:val="00442722"/>
    <w:rsid w:val="004428C7"/>
    <w:rsid w:val="00442AAE"/>
    <w:rsid w:val="00442C24"/>
    <w:rsid w:val="00442E0F"/>
    <w:rsid w:val="00442F4F"/>
    <w:rsid w:val="00443096"/>
    <w:rsid w:val="004430D7"/>
    <w:rsid w:val="0044313B"/>
    <w:rsid w:val="00443356"/>
    <w:rsid w:val="00443640"/>
    <w:rsid w:val="004437F2"/>
    <w:rsid w:val="00443B32"/>
    <w:rsid w:val="00443CD6"/>
    <w:rsid w:val="00443E3B"/>
    <w:rsid w:val="00444026"/>
    <w:rsid w:val="0044406B"/>
    <w:rsid w:val="0044450B"/>
    <w:rsid w:val="00444823"/>
    <w:rsid w:val="00444AE3"/>
    <w:rsid w:val="004453E9"/>
    <w:rsid w:val="0044567A"/>
    <w:rsid w:val="004456A4"/>
    <w:rsid w:val="00445752"/>
    <w:rsid w:val="00445804"/>
    <w:rsid w:val="00445846"/>
    <w:rsid w:val="00445C58"/>
    <w:rsid w:val="00445F26"/>
    <w:rsid w:val="0044606D"/>
    <w:rsid w:val="004461E1"/>
    <w:rsid w:val="004462CB"/>
    <w:rsid w:val="0044651C"/>
    <w:rsid w:val="00446545"/>
    <w:rsid w:val="0044672A"/>
    <w:rsid w:val="0044684B"/>
    <w:rsid w:val="004468E9"/>
    <w:rsid w:val="00446C70"/>
    <w:rsid w:val="004471A7"/>
    <w:rsid w:val="004474E5"/>
    <w:rsid w:val="00447C18"/>
    <w:rsid w:val="00447FA9"/>
    <w:rsid w:val="004500DA"/>
    <w:rsid w:val="004501A4"/>
    <w:rsid w:val="00450314"/>
    <w:rsid w:val="00450542"/>
    <w:rsid w:val="00450CCA"/>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28DB"/>
    <w:rsid w:val="00453075"/>
    <w:rsid w:val="0045311F"/>
    <w:rsid w:val="00453306"/>
    <w:rsid w:val="00453762"/>
    <w:rsid w:val="00453773"/>
    <w:rsid w:val="00453775"/>
    <w:rsid w:val="004537CB"/>
    <w:rsid w:val="004537F5"/>
    <w:rsid w:val="004537FE"/>
    <w:rsid w:val="00453A72"/>
    <w:rsid w:val="00453C0B"/>
    <w:rsid w:val="004540B5"/>
    <w:rsid w:val="004542D3"/>
    <w:rsid w:val="00454431"/>
    <w:rsid w:val="004544FD"/>
    <w:rsid w:val="00454664"/>
    <w:rsid w:val="004548D6"/>
    <w:rsid w:val="00454A22"/>
    <w:rsid w:val="00454C71"/>
    <w:rsid w:val="00454D42"/>
    <w:rsid w:val="00454D89"/>
    <w:rsid w:val="00455123"/>
    <w:rsid w:val="004558F4"/>
    <w:rsid w:val="004559B7"/>
    <w:rsid w:val="00455D96"/>
    <w:rsid w:val="00455F91"/>
    <w:rsid w:val="00455FC1"/>
    <w:rsid w:val="00456086"/>
    <w:rsid w:val="00456147"/>
    <w:rsid w:val="00456805"/>
    <w:rsid w:val="00456820"/>
    <w:rsid w:val="00456853"/>
    <w:rsid w:val="00456BA3"/>
    <w:rsid w:val="00456BD2"/>
    <w:rsid w:val="00456C32"/>
    <w:rsid w:val="00456FEE"/>
    <w:rsid w:val="00457074"/>
    <w:rsid w:val="00457084"/>
    <w:rsid w:val="004571B5"/>
    <w:rsid w:val="0045747E"/>
    <w:rsid w:val="004574E2"/>
    <w:rsid w:val="0045754B"/>
    <w:rsid w:val="0045766D"/>
    <w:rsid w:val="00457699"/>
    <w:rsid w:val="004602D7"/>
    <w:rsid w:val="00460556"/>
    <w:rsid w:val="00460984"/>
    <w:rsid w:val="00460997"/>
    <w:rsid w:val="00460B11"/>
    <w:rsid w:val="00460B43"/>
    <w:rsid w:val="00460B5A"/>
    <w:rsid w:val="00460EBB"/>
    <w:rsid w:val="004611C8"/>
    <w:rsid w:val="00461457"/>
    <w:rsid w:val="004614AE"/>
    <w:rsid w:val="0046178E"/>
    <w:rsid w:val="0046190B"/>
    <w:rsid w:val="00461970"/>
    <w:rsid w:val="00461CF4"/>
    <w:rsid w:val="00461EA3"/>
    <w:rsid w:val="00461FD2"/>
    <w:rsid w:val="00462070"/>
    <w:rsid w:val="0046258F"/>
    <w:rsid w:val="0046270D"/>
    <w:rsid w:val="00462BDA"/>
    <w:rsid w:val="00462EDD"/>
    <w:rsid w:val="004631B2"/>
    <w:rsid w:val="004632BA"/>
    <w:rsid w:val="004634B8"/>
    <w:rsid w:val="004635FA"/>
    <w:rsid w:val="00463717"/>
    <w:rsid w:val="00463740"/>
    <w:rsid w:val="0046379D"/>
    <w:rsid w:val="004638E5"/>
    <w:rsid w:val="00463946"/>
    <w:rsid w:val="00463E75"/>
    <w:rsid w:val="00464458"/>
    <w:rsid w:val="0046453A"/>
    <w:rsid w:val="00464554"/>
    <w:rsid w:val="00464642"/>
    <w:rsid w:val="004647FC"/>
    <w:rsid w:val="00464D57"/>
    <w:rsid w:val="00464D77"/>
    <w:rsid w:val="00464EB2"/>
    <w:rsid w:val="00464FAA"/>
    <w:rsid w:val="00465394"/>
    <w:rsid w:val="00465554"/>
    <w:rsid w:val="00465702"/>
    <w:rsid w:val="00465921"/>
    <w:rsid w:val="00465F0A"/>
    <w:rsid w:val="00465F7E"/>
    <w:rsid w:val="0046630E"/>
    <w:rsid w:val="00466623"/>
    <w:rsid w:val="004666BC"/>
    <w:rsid w:val="00466786"/>
    <w:rsid w:val="004667F4"/>
    <w:rsid w:val="004667F6"/>
    <w:rsid w:val="00466FD3"/>
    <w:rsid w:val="00467039"/>
    <w:rsid w:val="0046722E"/>
    <w:rsid w:val="004678EE"/>
    <w:rsid w:val="00467A8B"/>
    <w:rsid w:val="00467AB5"/>
    <w:rsid w:val="00467AFF"/>
    <w:rsid w:val="00467CFD"/>
    <w:rsid w:val="00467DCE"/>
    <w:rsid w:val="00467F07"/>
    <w:rsid w:val="00467F41"/>
    <w:rsid w:val="004701BF"/>
    <w:rsid w:val="004706E8"/>
    <w:rsid w:val="004708DD"/>
    <w:rsid w:val="00470957"/>
    <w:rsid w:val="00470B4D"/>
    <w:rsid w:val="00470C44"/>
    <w:rsid w:val="00471055"/>
    <w:rsid w:val="004716F1"/>
    <w:rsid w:val="00471779"/>
    <w:rsid w:val="00471838"/>
    <w:rsid w:val="00471B68"/>
    <w:rsid w:val="00471BCF"/>
    <w:rsid w:val="00471D1D"/>
    <w:rsid w:val="00471F99"/>
    <w:rsid w:val="004720A0"/>
    <w:rsid w:val="00472327"/>
    <w:rsid w:val="00472783"/>
    <w:rsid w:val="00472A6C"/>
    <w:rsid w:val="00472E74"/>
    <w:rsid w:val="00472FFA"/>
    <w:rsid w:val="004730D0"/>
    <w:rsid w:val="00473370"/>
    <w:rsid w:val="00473891"/>
    <w:rsid w:val="00473A08"/>
    <w:rsid w:val="00473BAD"/>
    <w:rsid w:val="00473DC7"/>
    <w:rsid w:val="00473DDC"/>
    <w:rsid w:val="00474406"/>
    <w:rsid w:val="0047440B"/>
    <w:rsid w:val="00474694"/>
    <w:rsid w:val="00474979"/>
    <w:rsid w:val="0047497F"/>
    <w:rsid w:val="00474B43"/>
    <w:rsid w:val="00474C6E"/>
    <w:rsid w:val="00475023"/>
    <w:rsid w:val="004752CF"/>
    <w:rsid w:val="0047546B"/>
    <w:rsid w:val="00475516"/>
    <w:rsid w:val="00475735"/>
    <w:rsid w:val="00475EE2"/>
    <w:rsid w:val="004760BF"/>
    <w:rsid w:val="0047639E"/>
    <w:rsid w:val="0047674E"/>
    <w:rsid w:val="0047699C"/>
    <w:rsid w:val="00476F7E"/>
    <w:rsid w:val="004776C5"/>
    <w:rsid w:val="004777BE"/>
    <w:rsid w:val="00477C58"/>
    <w:rsid w:val="00477FDC"/>
    <w:rsid w:val="0048021F"/>
    <w:rsid w:val="00480506"/>
    <w:rsid w:val="00480650"/>
    <w:rsid w:val="00480726"/>
    <w:rsid w:val="00480795"/>
    <w:rsid w:val="00480929"/>
    <w:rsid w:val="00480953"/>
    <w:rsid w:val="00480A00"/>
    <w:rsid w:val="00480B23"/>
    <w:rsid w:val="0048146B"/>
    <w:rsid w:val="00481562"/>
    <w:rsid w:val="0048198B"/>
    <w:rsid w:val="00481A5E"/>
    <w:rsid w:val="00481D24"/>
    <w:rsid w:val="004824C0"/>
    <w:rsid w:val="004826C7"/>
    <w:rsid w:val="00482C5E"/>
    <w:rsid w:val="00482E4E"/>
    <w:rsid w:val="004833B7"/>
    <w:rsid w:val="00483466"/>
    <w:rsid w:val="004834B6"/>
    <w:rsid w:val="00483533"/>
    <w:rsid w:val="004836B0"/>
    <w:rsid w:val="0048387D"/>
    <w:rsid w:val="00483C51"/>
    <w:rsid w:val="00483D8E"/>
    <w:rsid w:val="00483F33"/>
    <w:rsid w:val="00484102"/>
    <w:rsid w:val="0048430D"/>
    <w:rsid w:val="00484336"/>
    <w:rsid w:val="0048448B"/>
    <w:rsid w:val="00484541"/>
    <w:rsid w:val="00484B74"/>
    <w:rsid w:val="00484CEB"/>
    <w:rsid w:val="00484EEC"/>
    <w:rsid w:val="00485046"/>
    <w:rsid w:val="004850D8"/>
    <w:rsid w:val="0048527D"/>
    <w:rsid w:val="004852F3"/>
    <w:rsid w:val="004852FD"/>
    <w:rsid w:val="004853B9"/>
    <w:rsid w:val="0048553F"/>
    <w:rsid w:val="00485566"/>
    <w:rsid w:val="004856B2"/>
    <w:rsid w:val="004859BA"/>
    <w:rsid w:val="00485A25"/>
    <w:rsid w:val="00485AA9"/>
    <w:rsid w:val="00485B60"/>
    <w:rsid w:val="00485B9E"/>
    <w:rsid w:val="00485D81"/>
    <w:rsid w:val="00485D98"/>
    <w:rsid w:val="00486042"/>
    <w:rsid w:val="004860E7"/>
    <w:rsid w:val="00486447"/>
    <w:rsid w:val="0048671A"/>
    <w:rsid w:val="00486728"/>
    <w:rsid w:val="00486730"/>
    <w:rsid w:val="0048677C"/>
    <w:rsid w:val="004867FC"/>
    <w:rsid w:val="00486858"/>
    <w:rsid w:val="00486BBB"/>
    <w:rsid w:val="00486F48"/>
    <w:rsid w:val="00486FBD"/>
    <w:rsid w:val="00487507"/>
    <w:rsid w:val="00490150"/>
    <w:rsid w:val="004902B6"/>
    <w:rsid w:val="0049059F"/>
    <w:rsid w:val="004906FE"/>
    <w:rsid w:val="00490809"/>
    <w:rsid w:val="00490AA3"/>
    <w:rsid w:val="00490C0D"/>
    <w:rsid w:val="00490CE6"/>
    <w:rsid w:val="00490FE8"/>
    <w:rsid w:val="00490FEE"/>
    <w:rsid w:val="00491266"/>
    <w:rsid w:val="00491371"/>
    <w:rsid w:val="0049143A"/>
    <w:rsid w:val="004915F0"/>
    <w:rsid w:val="0049161C"/>
    <w:rsid w:val="0049169F"/>
    <w:rsid w:val="00491799"/>
    <w:rsid w:val="0049194C"/>
    <w:rsid w:val="004919E9"/>
    <w:rsid w:val="00491A1D"/>
    <w:rsid w:val="00492125"/>
    <w:rsid w:val="004922A0"/>
    <w:rsid w:val="004925FB"/>
    <w:rsid w:val="0049273B"/>
    <w:rsid w:val="004928FC"/>
    <w:rsid w:val="0049291F"/>
    <w:rsid w:val="00492932"/>
    <w:rsid w:val="004929E6"/>
    <w:rsid w:val="004929EC"/>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D7"/>
    <w:rsid w:val="004950F6"/>
    <w:rsid w:val="00495221"/>
    <w:rsid w:val="004953C2"/>
    <w:rsid w:val="0049541A"/>
    <w:rsid w:val="00495439"/>
    <w:rsid w:val="00495704"/>
    <w:rsid w:val="00495841"/>
    <w:rsid w:val="00495874"/>
    <w:rsid w:val="00495ADE"/>
    <w:rsid w:val="00495AFC"/>
    <w:rsid w:val="00495FCA"/>
    <w:rsid w:val="00496570"/>
    <w:rsid w:val="00496626"/>
    <w:rsid w:val="004968BF"/>
    <w:rsid w:val="00496B54"/>
    <w:rsid w:val="00496C12"/>
    <w:rsid w:val="00496D1E"/>
    <w:rsid w:val="00496DB4"/>
    <w:rsid w:val="004973DD"/>
    <w:rsid w:val="004974C5"/>
    <w:rsid w:val="00497516"/>
    <w:rsid w:val="00497673"/>
    <w:rsid w:val="0049776F"/>
    <w:rsid w:val="0049777F"/>
    <w:rsid w:val="004979A6"/>
    <w:rsid w:val="00497D86"/>
    <w:rsid w:val="00497EDD"/>
    <w:rsid w:val="00497F6C"/>
    <w:rsid w:val="004A0205"/>
    <w:rsid w:val="004A02F4"/>
    <w:rsid w:val="004A038F"/>
    <w:rsid w:val="004A0754"/>
    <w:rsid w:val="004A0774"/>
    <w:rsid w:val="004A08D4"/>
    <w:rsid w:val="004A091F"/>
    <w:rsid w:val="004A0AA1"/>
    <w:rsid w:val="004A0BB8"/>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2FA6"/>
    <w:rsid w:val="004A30F0"/>
    <w:rsid w:val="004A311F"/>
    <w:rsid w:val="004A3313"/>
    <w:rsid w:val="004A35F1"/>
    <w:rsid w:val="004A35F4"/>
    <w:rsid w:val="004A38C0"/>
    <w:rsid w:val="004A396A"/>
    <w:rsid w:val="004A3C50"/>
    <w:rsid w:val="004A3D77"/>
    <w:rsid w:val="004A3DF6"/>
    <w:rsid w:val="004A3F47"/>
    <w:rsid w:val="004A405E"/>
    <w:rsid w:val="004A40BF"/>
    <w:rsid w:val="004A42C8"/>
    <w:rsid w:val="004A47EE"/>
    <w:rsid w:val="004A48C9"/>
    <w:rsid w:val="004A4904"/>
    <w:rsid w:val="004A496B"/>
    <w:rsid w:val="004A4BF6"/>
    <w:rsid w:val="004A4D29"/>
    <w:rsid w:val="004A4F27"/>
    <w:rsid w:val="004A5073"/>
    <w:rsid w:val="004A5260"/>
    <w:rsid w:val="004A52F3"/>
    <w:rsid w:val="004A5335"/>
    <w:rsid w:val="004A5641"/>
    <w:rsid w:val="004A5852"/>
    <w:rsid w:val="004A5CD5"/>
    <w:rsid w:val="004A5ED2"/>
    <w:rsid w:val="004A627A"/>
    <w:rsid w:val="004A63D3"/>
    <w:rsid w:val="004A646A"/>
    <w:rsid w:val="004A64F2"/>
    <w:rsid w:val="004A6999"/>
    <w:rsid w:val="004A6C02"/>
    <w:rsid w:val="004A71BF"/>
    <w:rsid w:val="004A7350"/>
    <w:rsid w:val="004A74F2"/>
    <w:rsid w:val="004A7695"/>
    <w:rsid w:val="004A76FF"/>
    <w:rsid w:val="004A792D"/>
    <w:rsid w:val="004A7BBB"/>
    <w:rsid w:val="004A7C63"/>
    <w:rsid w:val="004A7C9F"/>
    <w:rsid w:val="004B017C"/>
    <w:rsid w:val="004B0238"/>
    <w:rsid w:val="004B0294"/>
    <w:rsid w:val="004B067B"/>
    <w:rsid w:val="004B0806"/>
    <w:rsid w:val="004B082D"/>
    <w:rsid w:val="004B0841"/>
    <w:rsid w:val="004B100A"/>
    <w:rsid w:val="004B13FC"/>
    <w:rsid w:val="004B14EC"/>
    <w:rsid w:val="004B161D"/>
    <w:rsid w:val="004B1F1B"/>
    <w:rsid w:val="004B1F77"/>
    <w:rsid w:val="004B1F99"/>
    <w:rsid w:val="004B23D2"/>
    <w:rsid w:val="004B2418"/>
    <w:rsid w:val="004B253C"/>
    <w:rsid w:val="004B26B2"/>
    <w:rsid w:val="004B28FD"/>
    <w:rsid w:val="004B29BB"/>
    <w:rsid w:val="004B2D97"/>
    <w:rsid w:val="004B332D"/>
    <w:rsid w:val="004B34C3"/>
    <w:rsid w:val="004B37F3"/>
    <w:rsid w:val="004B38B8"/>
    <w:rsid w:val="004B3A99"/>
    <w:rsid w:val="004B3C40"/>
    <w:rsid w:val="004B3CC7"/>
    <w:rsid w:val="004B3E7C"/>
    <w:rsid w:val="004B3E9E"/>
    <w:rsid w:val="004B3FF3"/>
    <w:rsid w:val="004B4076"/>
    <w:rsid w:val="004B42E0"/>
    <w:rsid w:val="004B4307"/>
    <w:rsid w:val="004B49C1"/>
    <w:rsid w:val="004B4D37"/>
    <w:rsid w:val="004B4D4D"/>
    <w:rsid w:val="004B5287"/>
    <w:rsid w:val="004B54EC"/>
    <w:rsid w:val="004B5658"/>
    <w:rsid w:val="004B56BA"/>
    <w:rsid w:val="004B5715"/>
    <w:rsid w:val="004B57A5"/>
    <w:rsid w:val="004B5895"/>
    <w:rsid w:val="004B59B3"/>
    <w:rsid w:val="004B5A12"/>
    <w:rsid w:val="004B5C69"/>
    <w:rsid w:val="004B5D47"/>
    <w:rsid w:val="004B5DE3"/>
    <w:rsid w:val="004B5EE2"/>
    <w:rsid w:val="004B641D"/>
    <w:rsid w:val="004B66EB"/>
    <w:rsid w:val="004B6985"/>
    <w:rsid w:val="004B6D6A"/>
    <w:rsid w:val="004B6F28"/>
    <w:rsid w:val="004B709A"/>
    <w:rsid w:val="004B7264"/>
    <w:rsid w:val="004B7363"/>
    <w:rsid w:val="004B73C8"/>
    <w:rsid w:val="004B7791"/>
    <w:rsid w:val="004B7922"/>
    <w:rsid w:val="004B7B0D"/>
    <w:rsid w:val="004B7BE5"/>
    <w:rsid w:val="004B7CC5"/>
    <w:rsid w:val="004B7DD0"/>
    <w:rsid w:val="004B7E91"/>
    <w:rsid w:val="004B7F34"/>
    <w:rsid w:val="004C04F6"/>
    <w:rsid w:val="004C0E17"/>
    <w:rsid w:val="004C0FEA"/>
    <w:rsid w:val="004C119F"/>
    <w:rsid w:val="004C11BD"/>
    <w:rsid w:val="004C129A"/>
    <w:rsid w:val="004C1495"/>
    <w:rsid w:val="004C14FC"/>
    <w:rsid w:val="004C1642"/>
    <w:rsid w:val="004C170F"/>
    <w:rsid w:val="004C1B07"/>
    <w:rsid w:val="004C1B10"/>
    <w:rsid w:val="004C1E30"/>
    <w:rsid w:val="004C1F24"/>
    <w:rsid w:val="004C21FC"/>
    <w:rsid w:val="004C2577"/>
    <w:rsid w:val="004C26FB"/>
    <w:rsid w:val="004C28AF"/>
    <w:rsid w:val="004C29AA"/>
    <w:rsid w:val="004C2AB5"/>
    <w:rsid w:val="004C2D31"/>
    <w:rsid w:val="004C2D66"/>
    <w:rsid w:val="004C35E3"/>
    <w:rsid w:val="004C386B"/>
    <w:rsid w:val="004C3D75"/>
    <w:rsid w:val="004C3D98"/>
    <w:rsid w:val="004C3DDE"/>
    <w:rsid w:val="004C4247"/>
    <w:rsid w:val="004C4286"/>
    <w:rsid w:val="004C430E"/>
    <w:rsid w:val="004C43FA"/>
    <w:rsid w:val="004C460F"/>
    <w:rsid w:val="004C47CB"/>
    <w:rsid w:val="004C493C"/>
    <w:rsid w:val="004C4CEB"/>
    <w:rsid w:val="004C4FDC"/>
    <w:rsid w:val="004C503F"/>
    <w:rsid w:val="004C50C9"/>
    <w:rsid w:val="004C51C1"/>
    <w:rsid w:val="004C5269"/>
    <w:rsid w:val="004C52DD"/>
    <w:rsid w:val="004C535C"/>
    <w:rsid w:val="004C59DA"/>
    <w:rsid w:val="004C5BE0"/>
    <w:rsid w:val="004C5C8B"/>
    <w:rsid w:val="004C5DE4"/>
    <w:rsid w:val="004C60BC"/>
    <w:rsid w:val="004C620E"/>
    <w:rsid w:val="004C6321"/>
    <w:rsid w:val="004C63C8"/>
    <w:rsid w:val="004C6534"/>
    <w:rsid w:val="004C666C"/>
    <w:rsid w:val="004C6D03"/>
    <w:rsid w:val="004C6DAC"/>
    <w:rsid w:val="004C6E43"/>
    <w:rsid w:val="004C710B"/>
    <w:rsid w:val="004C7321"/>
    <w:rsid w:val="004C7740"/>
    <w:rsid w:val="004C7870"/>
    <w:rsid w:val="004C7901"/>
    <w:rsid w:val="004C79AF"/>
    <w:rsid w:val="004C7A4F"/>
    <w:rsid w:val="004C7AC7"/>
    <w:rsid w:val="004C7AED"/>
    <w:rsid w:val="004C7B37"/>
    <w:rsid w:val="004C7B70"/>
    <w:rsid w:val="004C7E20"/>
    <w:rsid w:val="004C7F1E"/>
    <w:rsid w:val="004C7FD6"/>
    <w:rsid w:val="004D0031"/>
    <w:rsid w:val="004D02EB"/>
    <w:rsid w:val="004D04AA"/>
    <w:rsid w:val="004D0662"/>
    <w:rsid w:val="004D06D6"/>
    <w:rsid w:val="004D077B"/>
    <w:rsid w:val="004D0E3F"/>
    <w:rsid w:val="004D13A7"/>
    <w:rsid w:val="004D14CC"/>
    <w:rsid w:val="004D19EF"/>
    <w:rsid w:val="004D211C"/>
    <w:rsid w:val="004D228D"/>
    <w:rsid w:val="004D2394"/>
    <w:rsid w:val="004D23CE"/>
    <w:rsid w:val="004D249C"/>
    <w:rsid w:val="004D24DE"/>
    <w:rsid w:val="004D267F"/>
    <w:rsid w:val="004D2784"/>
    <w:rsid w:val="004D279C"/>
    <w:rsid w:val="004D2824"/>
    <w:rsid w:val="004D2B38"/>
    <w:rsid w:val="004D30DA"/>
    <w:rsid w:val="004D30E2"/>
    <w:rsid w:val="004D33D4"/>
    <w:rsid w:val="004D33F6"/>
    <w:rsid w:val="004D33FE"/>
    <w:rsid w:val="004D3648"/>
    <w:rsid w:val="004D3919"/>
    <w:rsid w:val="004D3BC0"/>
    <w:rsid w:val="004D3C17"/>
    <w:rsid w:val="004D3E8E"/>
    <w:rsid w:val="004D3FC6"/>
    <w:rsid w:val="004D417E"/>
    <w:rsid w:val="004D4488"/>
    <w:rsid w:val="004D46F3"/>
    <w:rsid w:val="004D47F9"/>
    <w:rsid w:val="004D4BD9"/>
    <w:rsid w:val="004D4EB2"/>
    <w:rsid w:val="004D5003"/>
    <w:rsid w:val="004D5131"/>
    <w:rsid w:val="004D51F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87E"/>
    <w:rsid w:val="004E0888"/>
    <w:rsid w:val="004E0A0A"/>
    <w:rsid w:val="004E0A39"/>
    <w:rsid w:val="004E0BA1"/>
    <w:rsid w:val="004E0DF5"/>
    <w:rsid w:val="004E1041"/>
    <w:rsid w:val="004E1A3E"/>
    <w:rsid w:val="004E210D"/>
    <w:rsid w:val="004E215B"/>
    <w:rsid w:val="004E2262"/>
    <w:rsid w:val="004E2381"/>
    <w:rsid w:val="004E29B6"/>
    <w:rsid w:val="004E2A94"/>
    <w:rsid w:val="004E2DD6"/>
    <w:rsid w:val="004E30B9"/>
    <w:rsid w:val="004E3202"/>
    <w:rsid w:val="004E33DC"/>
    <w:rsid w:val="004E3645"/>
    <w:rsid w:val="004E3A6E"/>
    <w:rsid w:val="004E3E77"/>
    <w:rsid w:val="004E3EB9"/>
    <w:rsid w:val="004E3EBA"/>
    <w:rsid w:val="004E3EE6"/>
    <w:rsid w:val="004E4133"/>
    <w:rsid w:val="004E448D"/>
    <w:rsid w:val="004E4597"/>
    <w:rsid w:val="004E4996"/>
    <w:rsid w:val="004E4D52"/>
    <w:rsid w:val="004E551B"/>
    <w:rsid w:val="004E57C2"/>
    <w:rsid w:val="004E5875"/>
    <w:rsid w:val="004E5B0C"/>
    <w:rsid w:val="004E5FB6"/>
    <w:rsid w:val="004E601B"/>
    <w:rsid w:val="004E603B"/>
    <w:rsid w:val="004E6120"/>
    <w:rsid w:val="004E63DD"/>
    <w:rsid w:val="004E63DF"/>
    <w:rsid w:val="004E6459"/>
    <w:rsid w:val="004E6A7C"/>
    <w:rsid w:val="004E6B6C"/>
    <w:rsid w:val="004E6C45"/>
    <w:rsid w:val="004E6DB4"/>
    <w:rsid w:val="004E7178"/>
    <w:rsid w:val="004E724C"/>
    <w:rsid w:val="004E7299"/>
    <w:rsid w:val="004E7AFD"/>
    <w:rsid w:val="004E7DA8"/>
    <w:rsid w:val="004F034E"/>
    <w:rsid w:val="004F03F1"/>
    <w:rsid w:val="004F0424"/>
    <w:rsid w:val="004F045B"/>
    <w:rsid w:val="004F04B1"/>
    <w:rsid w:val="004F04B2"/>
    <w:rsid w:val="004F07D2"/>
    <w:rsid w:val="004F138E"/>
    <w:rsid w:val="004F15C3"/>
    <w:rsid w:val="004F1A80"/>
    <w:rsid w:val="004F1C1A"/>
    <w:rsid w:val="004F1C53"/>
    <w:rsid w:val="004F1DF0"/>
    <w:rsid w:val="004F1EA5"/>
    <w:rsid w:val="004F1FA7"/>
    <w:rsid w:val="004F24D1"/>
    <w:rsid w:val="004F24F0"/>
    <w:rsid w:val="004F267B"/>
    <w:rsid w:val="004F26D5"/>
    <w:rsid w:val="004F2744"/>
    <w:rsid w:val="004F2961"/>
    <w:rsid w:val="004F2A78"/>
    <w:rsid w:val="004F2C45"/>
    <w:rsid w:val="004F2CB5"/>
    <w:rsid w:val="004F2D02"/>
    <w:rsid w:val="004F3056"/>
    <w:rsid w:val="004F306C"/>
    <w:rsid w:val="004F3087"/>
    <w:rsid w:val="004F30F9"/>
    <w:rsid w:val="004F32A1"/>
    <w:rsid w:val="004F3538"/>
    <w:rsid w:val="004F3561"/>
    <w:rsid w:val="004F384F"/>
    <w:rsid w:val="004F3CFB"/>
    <w:rsid w:val="004F3D5C"/>
    <w:rsid w:val="004F3EF9"/>
    <w:rsid w:val="004F3EFA"/>
    <w:rsid w:val="004F4175"/>
    <w:rsid w:val="004F4233"/>
    <w:rsid w:val="004F4A4B"/>
    <w:rsid w:val="004F4C01"/>
    <w:rsid w:val="004F4D73"/>
    <w:rsid w:val="004F5068"/>
    <w:rsid w:val="004F50B5"/>
    <w:rsid w:val="004F5291"/>
    <w:rsid w:val="004F53CF"/>
    <w:rsid w:val="004F5484"/>
    <w:rsid w:val="004F56A1"/>
    <w:rsid w:val="004F5CEC"/>
    <w:rsid w:val="004F5EDE"/>
    <w:rsid w:val="004F6BCE"/>
    <w:rsid w:val="004F707C"/>
    <w:rsid w:val="004F7086"/>
    <w:rsid w:val="004F7443"/>
    <w:rsid w:val="004F74D4"/>
    <w:rsid w:val="004F7810"/>
    <w:rsid w:val="004F78D6"/>
    <w:rsid w:val="004F7997"/>
    <w:rsid w:val="004F7A7A"/>
    <w:rsid w:val="004F7C8D"/>
    <w:rsid w:val="004F7F65"/>
    <w:rsid w:val="0050011D"/>
    <w:rsid w:val="00500194"/>
    <w:rsid w:val="005005EC"/>
    <w:rsid w:val="00500961"/>
    <w:rsid w:val="00500CC9"/>
    <w:rsid w:val="00500EB0"/>
    <w:rsid w:val="00500F4A"/>
    <w:rsid w:val="0050118B"/>
    <w:rsid w:val="0050128A"/>
    <w:rsid w:val="00501749"/>
    <w:rsid w:val="00501A05"/>
    <w:rsid w:val="00501A27"/>
    <w:rsid w:val="00501BD7"/>
    <w:rsid w:val="00501E58"/>
    <w:rsid w:val="00502367"/>
    <w:rsid w:val="00502369"/>
    <w:rsid w:val="005025F7"/>
    <w:rsid w:val="00502CB0"/>
    <w:rsid w:val="0050306B"/>
    <w:rsid w:val="00503219"/>
    <w:rsid w:val="0050323F"/>
    <w:rsid w:val="0050327E"/>
    <w:rsid w:val="005033C4"/>
    <w:rsid w:val="00503593"/>
    <w:rsid w:val="00503775"/>
    <w:rsid w:val="00503849"/>
    <w:rsid w:val="005039A8"/>
    <w:rsid w:val="00503E22"/>
    <w:rsid w:val="005040C1"/>
    <w:rsid w:val="00504151"/>
    <w:rsid w:val="00504258"/>
    <w:rsid w:val="005044E6"/>
    <w:rsid w:val="00504815"/>
    <w:rsid w:val="00504940"/>
    <w:rsid w:val="00504A6D"/>
    <w:rsid w:val="00504B4E"/>
    <w:rsid w:val="00504E35"/>
    <w:rsid w:val="00505280"/>
    <w:rsid w:val="00505547"/>
    <w:rsid w:val="00505553"/>
    <w:rsid w:val="005056A0"/>
    <w:rsid w:val="0050592E"/>
    <w:rsid w:val="005059E8"/>
    <w:rsid w:val="00505A58"/>
    <w:rsid w:val="00505B6B"/>
    <w:rsid w:val="0050618E"/>
    <w:rsid w:val="00506395"/>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101BE"/>
    <w:rsid w:val="005103F4"/>
    <w:rsid w:val="00510776"/>
    <w:rsid w:val="00510B57"/>
    <w:rsid w:val="00510E0E"/>
    <w:rsid w:val="00511411"/>
    <w:rsid w:val="0051181D"/>
    <w:rsid w:val="00511B5E"/>
    <w:rsid w:val="00511CEE"/>
    <w:rsid w:val="00511EC0"/>
    <w:rsid w:val="00512195"/>
    <w:rsid w:val="005122D0"/>
    <w:rsid w:val="0051248C"/>
    <w:rsid w:val="0051254B"/>
    <w:rsid w:val="00512685"/>
    <w:rsid w:val="005127F2"/>
    <w:rsid w:val="00512985"/>
    <w:rsid w:val="005134C1"/>
    <w:rsid w:val="00513592"/>
    <w:rsid w:val="005139F5"/>
    <w:rsid w:val="00513A6C"/>
    <w:rsid w:val="00513BC6"/>
    <w:rsid w:val="00513C7E"/>
    <w:rsid w:val="00513DD3"/>
    <w:rsid w:val="00513E5D"/>
    <w:rsid w:val="005142DC"/>
    <w:rsid w:val="005143A4"/>
    <w:rsid w:val="005149E6"/>
    <w:rsid w:val="00514AA9"/>
    <w:rsid w:val="00514B00"/>
    <w:rsid w:val="00514BDE"/>
    <w:rsid w:val="00514C68"/>
    <w:rsid w:val="00514E9D"/>
    <w:rsid w:val="0051512F"/>
    <w:rsid w:val="005154CE"/>
    <w:rsid w:val="005156C7"/>
    <w:rsid w:val="005157CC"/>
    <w:rsid w:val="005157F9"/>
    <w:rsid w:val="00515A36"/>
    <w:rsid w:val="00516077"/>
    <w:rsid w:val="0051661A"/>
    <w:rsid w:val="00516802"/>
    <w:rsid w:val="00516D44"/>
    <w:rsid w:val="00516D84"/>
    <w:rsid w:val="00516F56"/>
    <w:rsid w:val="0051716E"/>
    <w:rsid w:val="005171FE"/>
    <w:rsid w:val="00517278"/>
    <w:rsid w:val="005176E2"/>
    <w:rsid w:val="005178D7"/>
    <w:rsid w:val="00517900"/>
    <w:rsid w:val="00517A52"/>
    <w:rsid w:val="00517A78"/>
    <w:rsid w:val="00520097"/>
    <w:rsid w:val="00520386"/>
    <w:rsid w:val="005204AD"/>
    <w:rsid w:val="005204E6"/>
    <w:rsid w:val="00520646"/>
    <w:rsid w:val="00520736"/>
    <w:rsid w:val="005207B3"/>
    <w:rsid w:val="00520833"/>
    <w:rsid w:val="00520867"/>
    <w:rsid w:val="00520C41"/>
    <w:rsid w:val="00521316"/>
    <w:rsid w:val="0052144D"/>
    <w:rsid w:val="00521AAB"/>
    <w:rsid w:val="00521B01"/>
    <w:rsid w:val="00521B0C"/>
    <w:rsid w:val="00521E52"/>
    <w:rsid w:val="0052221E"/>
    <w:rsid w:val="00522267"/>
    <w:rsid w:val="00522479"/>
    <w:rsid w:val="00522485"/>
    <w:rsid w:val="00522566"/>
    <w:rsid w:val="00522951"/>
    <w:rsid w:val="00522B28"/>
    <w:rsid w:val="00522D27"/>
    <w:rsid w:val="00522E8A"/>
    <w:rsid w:val="005231B9"/>
    <w:rsid w:val="005231F0"/>
    <w:rsid w:val="005237CD"/>
    <w:rsid w:val="0052387E"/>
    <w:rsid w:val="0052393C"/>
    <w:rsid w:val="00523CCB"/>
    <w:rsid w:val="00523E60"/>
    <w:rsid w:val="00523F77"/>
    <w:rsid w:val="005240BC"/>
    <w:rsid w:val="005241DC"/>
    <w:rsid w:val="005242DC"/>
    <w:rsid w:val="00524666"/>
    <w:rsid w:val="005246A3"/>
    <w:rsid w:val="0052485C"/>
    <w:rsid w:val="00524C0A"/>
    <w:rsid w:val="00524C6A"/>
    <w:rsid w:val="00524CC4"/>
    <w:rsid w:val="00524D60"/>
    <w:rsid w:val="00524F06"/>
    <w:rsid w:val="00524FA1"/>
    <w:rsid w:val="00525082"/>
    <w:rsid w:val="005252F7"/>
    <w:rsid w:val="005253B3"/>
    <w:rsid w:val="0052542A"/>
    <w:rsid w:val="00525BCF"/>
    <w:rsid w:val="00525BD3"/>
    <w:rsid w:val="00525FC2"/>
    <w:rsid w:val="00526397"/>
    <w:rsid w:val="00526782"/>
    <w:rsid w:val="00526C12"/>
    <w:rsid w:val="00526F38"/>
    <w:rsid w:val="00526FCF"/>
    <w:rsid w:val="00527079"/>
    <w:rsid w:val="00527194"/>
    <w:rsid w:val="005272A2"/>
    <w:rsid w:val="005272AA"/>
    <w:rsid w:val="005272BA"/>
    <w:rsid w:val="005275F5"/>
    <w:rsid w:val="00527A98"/>
    <w:rsid w:val="00527B3D"/>
    <w:rsid w:val="00527C11"/>
    <w:rsid w:val="00527F83"/>
    <w:rsid w:val="00530224"/>
    <w:rsid w:val="005303D8"/>
    <w:rsid w:val="005306D8"/>
    <w:rsid w:val="00530A46"/>
    <w:rsid w:val="00530B9B"/>
    <w:rsid w:val="00530EBC"/>
    <w:rsid w:val="00530EF1"/>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783"/>
    <w:rsid w:val="005328CF"/>
    <w:rsid w:val="00532C79"/>
    <w:rsid w:val="005331F2"/>
    <w:rsid w:val="005334CD"/>
    <w:rsid w:val="00533587"/>
    <w:rsid w:val="00533A59"/>
    <w:rsid w:val="0053416F"/>
    <w:rsid w:val="00534351"/>
    <w:rsid w:val="005344FD"/>
    <w:rsid w:val="00534656"/>
    <w:rsid w:val="005348F3"/>
    <w:rsid w:val="00534CC3"/>
    <w:rsid w:val="00534D2F"/>
    <w:rsid w:val="00534D96"/>
    <w:rsid w:val="00534F51"/>
    <w:rsid w:val="00535002"/>
    <w:rsid w:val="00535083"/>
    <w:rsid w:val="0053509C"/>
    <w:rsid w:val="0053561D"/>
    <w:rsid w:val="00535832"/>
    <w:rsid w:val="005358BA"/>
    <w:rsid w:val="005359D5"/>
    <w:rsid w:val="00535DB1"/>
    <w:rsid w:val="0053612A"/>
    <w:rsid w:val="005364F1"/>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00A"/>
    <w:rsid w:val="0054038F"/>
    <w:rsid w:val="00540415"/>
    <w:rsid w:val="005404D9"/>
    <w:rsid w:val="005409E6"/>
    <w:rsid w:val="00540AC2"/>
    <w:rsid w:val="00540CA9"/>
    <w:rsid w:val="00540CCF"/>
    <w:rsid w:val="00540FC0"/>
    <w:rsid w:val="0054138C"/>
    <w:rsid w:val="005413DD"/>
    <w:rsid w:val="00541500"/>
    <w:rsid w:val="00541569"/>
    <w:rsid w:val="00541684"/>
    <w:rsid w:val="005418EA"/>
    <w:rsid w:val="00541A35"/>
    <w:rsid w:val="00541D17"/>
    <w:rsid w:val="00541F0A"/>
    <w:rsid w:val="00541F45"/>
    <w:rsid w:val="00542431"/>
    <w:rsid w:val="00542434"/>
    <w:rsid w:val="00542485"/>
    <w:rsid w:val="00542600"/>
    <w:rsid w:val="0054292B"/>
    <w:rsid w:val="00542949"/>
    <w:rsid w:val="00542CCC"/>
    <w:rsid w:val="00542FEA"/>
    <w:rsid w:val="00543370"/>
    <w:rsid w:val="00543392"/>
    <w:rsid w:val="00543406"/>
    <w:rsid w:val="00543578"/>
    <w:rsid w:val="00543970"/>
    <w:rsid w:val="00543B9D"/>
    <w:rsid w:val="00543E91"/>
    <w:rsid w:val="00543EF0"/>
    <w:rsid w:val="0054418A"/>
    <w:rsid w:val="005442DD"/>
    <w:rsid w:val="00544409"/>
    <w:rsid w:val="005445B0"/>
    <w:rsid w:val="00544D51"/>
    <w:rsid w:val="0054506E"/>
    <w:rsid w:val="005450D6"/>
    <w:rsid w:val="005450FD"/>
    <w:rsid w:val="0054521F"/>
    <w:rsid w:val="00545329"/>
    <w:rsid w:val="00545565"/>
    <w:rsid w:val="00545653"/>
    <w:rsid w:val="005458C5"/>
    <w:rsid w:val="005459B5"/>
    <w:rsid w:val="00545F5B"/>
    <w:rsid w:val="00546104"/>
    <w:rsid w:val="00546163"/>
    <w:rsid w:val="00546256"/>
    <w:rsid w:val="00546346"/>
    <w:rsid w:val="0054648E"/>
    <w:rsid w:val="005465FB"/>
    <w:rsid w:val="005467C7"/>
    <w:rsid w:val="00546968"/>
    <w:rsid w:val="00546B31"/>
    <w:rsid w:val="00546E2C"/>
    <w:rsid w:val="00546E6B"/>
    <w:rsid w:val="005470CE"/>
    <w:rsid w:val="005471B1"/>
    <w:rsid w:val="00547224"/>
    <w:rsid w:val="00547537"/>
    <w:rsid w:val="00547902"/>
    <w:rsid w:val="00547B7E"/>
    <w:rsid w:val="00547BD0"/>
    <w:rsid w:val="00547C54"/>
    <w:rsid w:val="00547C5C"/>
    <w:rsid w:val="00547E14"/>
    <w:rsid w:val="00547E27"/>
    <w:rsid w:val="0055032A"/>
    <w:rsid w:val="00550431"/>
    <w:rsid w:val="005504FA"/>
    <w:rsid w:val="00550ABB"/>
    <w:rsid w:val="00550DE4"/>
    <w:rsid w:val="00550EA7"/>
    <w:rsid w:val="00551555"/>
    <w:rsid w:val="005517DB"/>
    <w:rsid w:val="00551852"/>
    <w:rsid w:val="0055186B"/>
    <w:rsid w:val="00551872"/>
    <w:rsid w:val="00551D4B"/>
    <w:rsid w:val="00551DC6"/>
    <w:rsid w:val="005520B8"/>
    <w:rsid w:val="0055225F"/>
    <w:rsid w:val="00552300"/>
    <w:rsid w:val="0055234F"/>
    <w:rsid w:val="005523E8"/>
    <w:rsid w:val="005527D1"/>
    <w:rsid w:val="00552881"/>
    <w:rsid w:val="00552B25"/>
    <w:rsid w:val="00552B31"/>
    <w:rsid w:val="00552BD8"/>
    <w:rsid w:val="00552C57"/>
    <w:rsid w:val="00552CBF"/>
    <w:rsid w:val="00552D9F"/>
    <w:rsid w:val="00552E7E"/>
    <w:rsid w:val="005531C1"/>
    <w:rsid w:val="005533FB"/>
    <w:rsid w:val="005538C2"/>
    <w:rsid w:val="00553A29"/>
    <w:rsid w:val="00553D48"/>
    <w:rsid w:val="00553F30"/>
    <w:rsid w:val="0055412B"/>
    <w:rsid w:val="00554230"/>
    <w:rsid w:val="0055426A"/>
    <w:rsid w:val="0055427B"/>
    <w:rsid w:val="00554298"/>
    <w:rsid w:val="005542D1"/>
    <w:rsid w:val="0055465D"/>
    <w:rsid w:val="00554945"/>
    <w:rsid w:val="0055497B"/>
    <w:rsid w:val="00554E90"/>
    <w:rsid w:val="00555088"/>
    <w:rsid w:val="00555219"/>
    <w:rsid w:val="00555237"/>
    <w:rsid w:val="005555C7"/>
    <w:rsid w:val="005555E2"/>
    <w:rsid w:val="00555648"/>
    <w:rsid w:val="0055582F"/>
    <w:rsid w:val="00555B33"/>
    <w:rsid w:val="00555D8F"/>
    <w:rsid w:val="00555D94"/>
    <w:rsid w:val="00555F41"/>
    <w:rsid w:val="00555FBD"/>
    <w:rsid w:val="00555FCE"/>
    <w:rsid w:val="0055607D"/>
    <w:rsid w:val="005560C2"/>
    <w:rsid w:val="0055667A"/>
    <w:rsid w:val="005567DF"/>
    <w:rsid w:val="005568EB"/>
    <w:rsid w:val="00556908"/>
    <w:rsid w:val="00556C46"/>
    <w:rsid w:val="00556CCF"/>
    <w:rsid w:val="00556D9A"/>
    <w:rsid w:val="00556EB2"/>
    <w:rsid w:val="00557111"/>
    <w:rsid w:val="00557343"/>
    <w:rsid w:val="005574F0"/>
    <w:rsid w:val="0055768E"/>
    <w:rsid w:val="00557C40"/>
    <w:rsid w:val="00557F9C"/>
    <w:rsid w:val="005601E9"/>
    <w:rsid w:val="005603C3"/>
    <w:rsid w:val="00560675"/>
    <w:rsid w:val="005606C2"/>
    <w:rsid w:val="005607D4"/>
    <w:rsid w:val="00560B37"/>
    <w:rsid w:val="00560C97"/>
    <w:rsid w:val="00560F05"/>
    <w:rsid w:val="005611BE"/>
    <w:rsid w:val="005611C0"/>
    <w:rsid w:val="005611F6"/>
    <w:rsid w:val="00561763"/>
    <w:rsid w:val="005619CC"/>
    <w:rsid w:val="00561A4C"/>
    <w:rsid w:val="00561C2E"/>
    <w:rsid w:val="00561CF3"/>
    <w:rsid w:val="00561DB2"/>
    <w:rsid w:val="00561E0B"/>
    <w:rsid w:val="00562674"/>
    <w:rsid w:val="00562721"/>
    <w:rsid w:val="0056294B"/>
    <w:rsid w:val="00562B2E"/>
    <w:rsid w:val="00562BF4"/>
    <w:rsid w:val="00562C59"/>
    <w:rsid w:val="00562C86"/>
    <w:rsid w:val="00562DB0"/>
    <w:rsid w:val="00563265"/>
    <w:rsid w:val="005632F7"/>
    <w:rsid w:val="005633F7"/>
    <w:rsid w:val="00563630"/>
    <w:rsid w:val="00563726"/>
    <w:rsid w:val="00563732"/>
    <w:rsid w:val="00563C53"/>
    <w:rsid w:val="00563EE7"/>
    <w:rsid w:val="00563F3B"/>
    <w:rsid w:val="00563F76"/>
    <w:rsid w:val="005640D6"/>
    <w:rsid w:val="00564170"/>
    <w:rsid w:val="00564302"/>
    <w:rsid w:val="005643EE"/>
    <w:rsid w:val="00564459"/>
    <w:rsid w:val="0056466F"/>
    <w:rsid w:val="00564E3D"/>
    <w:rsid w:val="00565703"/>
    <w:rsid w:val="00565915"/>
    <w:rsid w:val="0056594A"/>
    <w:rsid w:val="005659A7"/>
    <w:rsid w:val="00565D3E"/>
    <w:rsid w:val="00565E39"/>
    <w:rsid w:val="00566319"/>
    <w:rsid w:val="00566BE3"/>
    <w:rsid w:val="00566C4C"/>
    <w:rsid w:val="00566CF4"/>
    <w:rsid w:val="00566E85"/>
    <w:rsid w:val="00566F84"/>
    <w:rsid w:val="0056703E"/>
    <w:rsid w:val="005670FB"/>
    <w:rsid w:val="005672D2"/>
    <w:rsid w:val="005673DC"/>
    <w:rsid w:val="0056748F"/>
    <w:rsid w:val="0056749A"/>
    <w:rsid w:val="0056788A"/>
    <w:rsid w:val="005678DB"/>
    <w:rsid w:val="00567C39"/>
    <w:rsid w:val="00567E29"/>
    <w:rsid w:val="00567F14"/>
    <w:rsid w:val="00567F5A"/>
    <w:rsid w:val="00570258"/>
    <w:rsid w:val="005702D7"/>
    <w:rsid w:val="00570608"/>
    <w:rsid w:val="00570F26"/>
    <w:rsid w:val="0057120A"/>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359"/>
    <w:rsid w:val="00573394"/>
    <w:rsid w:val="00573615"/>
    <w:rsid w:val="005736B8"/>
    <w:rsid w:val="00573A10"/>
    <w:rsid w:val="00573C5C"/>
    <w:rsid w:val="00573D4A"/>
    <w:rsid w:val="00573DA3"/>
    <w:rsid w:val="00573DB1"/>
    <w:rsid w:val="00574306"/>
    <w:rsid w:val="005744F7"/>
    <w:rsid w:val="005748C5"/>
    <w:rsid w:val="005748D0"/>
    <w:rsid w:val="00574B0F"/>
    <w:rsid w:val="00574E08"/>
    <w:rsid w:val="00574EA6"/>
    <w:rsid w:val="005755CA"/>
    <w:rsid w:val="005755D5"/>
    <w:rsid w:val="00575E61"/>
    <w:rsid w:val="00575EB5"/>
    <w:rsid w:val="00576015"/>
    <w:rsid w:val="00576258"/>
    <w:rsid w:val="00576278"/>
    <w:rsid w:val="005764E8"/>
    <w:rsid w:val="0057656A"/>
    <w:rsid w:val="005768AF"/>
    <w:rsid w:val="00576935"/>
    <w:rsid w:val="005769AF"/>
    <w:rsid w:val="00576AB1"/>
    <w:rsid w:val="00576E4B"/>
    <w:rsid w:val="0057720A"/>
    <w:rsid w:val="00577861"/>
    <w:rsid w:val="00577892"/>
    <w:rsid w:val="00577BBF"/>
    <w:rsid w:val="00577C06"/>
    <w:rsid w:val="00577F17"/>
    <w:rsid w:val="005805A6"/>
    <w:rsid w:val="00580674"/>
    <w:rsid w:val="0058067A"/>
    <w:rsid w:val="00580B9C"/>
    <w:rsid w:val="00581440"/>
    <w:rsid w:val="005816EB"/>
    <w:rsid w:val="00581920"/>
    <w:rsid w:val="005819D6"/>
    <w:rsid w:val="00581A6C"/>
    <w:rsid w:val="00581BA1"/>
    <w:rsid w:val="00581C17"/>
    <w:rsid w:val="00581C8A"/>
    <w:rsid w:val="00581CA0"/>
    <w:rsid w:val="00581D34"/>
    <w:rsid w:val="00581D8E"/>
    <w:rsid w:val="00581FA5"/>
    <w:rsid w:val="005821BC"/>
    <w:rsid w:val="005822AE"/>
    <w:rsid w:val="00582394"/>
    <w:rsid w:val="005825A7"/>
    <w:rsid w:val="00582762"/>
    <w:rsid w:val="00582DED"/>
    <w:rsid w:val="005831D1"/>
    <w:rsid w:val="005831F3"/>
    <w:rsid w:val="00583201"/>
    <w:rsid w:val="00583A2A"/>
    <w:rsid w:val="00583B4B"/>
    <w:rsid w:val="00583CFF"/>
    <w:rsid w:val="00584003"/>
    <w:rsid w:val="005840CC"/>
    <w:rsid w:val="0058412F"/>
    <w:rsid w:val="0058472C"/>
    <w:rsid w:val="005847EE"/>
    <w:rsid w:val="00584905"/>
    <w:rsid w:val="005849CD"/>
    <w:rsid w:val="00584B1B"/>
    <w:rsid w:val="00584B23"/>
    <w:rsid w:val="00584B85"/>
    <w:rsid w:val="00584D6B"/>
    <w:rsid w:val="00584DA5"/>
    <w:rsid w:val="00584F2C"/>
    <w:rsid w:val="00585798"/>
    <w:rsid w:val="00585860"/>
    <w:rsid w:val="005858FE"/>
    <w:rsid w:val="00585942"/>
    <w:rsid w:val="00585957"/>
    <w:rsid w:val="00585C22"/>
    <w:rsid w:val="0058620C"/>
    <w:rsid w:val="005863A2"/>
    <w:rsid w:val="005864FC"/>
    <w:rsid w:val="005865D5"/>
    <w:rsid w:val="005865F3"/>
    <w:rsid w:val="00586981"/>
    <w:rsid w:val="00586AE2"/>
    <w:rsid w:val="00586B37"/>
    <w:rsid w:val="00586CA4"/>
    <w:rsid w:val="00586F6B"/>
    <w:rsid w:val="005871BF"/>
    <w:rsid w:val="0058727D"/>
    <w:rsid w:val="005873A8"/>
    <w:rsid w:val="00587616"/>
    <w:rsid w:val="0058764B"/>
    <w:rsid w:val="0058789F"/>
    <w:rsid w:val="00587AE4"/>
    <w:rsid w:val="00587B46"/>
    <w:rsid w:val="005900AA"/>
    <w:rsid w:val="00590136"/>
    <w:rsid w:val="005904F1"/>
    <w:rsid w:val="0059058B"/>
    <w:rsid w:val="00590634"/>
    <w:rsid w:val="00591153"/>
    <w:rsid w:val="0059119E"/>
    <w:rsid w:val="0059129D"/>
    <w:rsid w:val="005916D3"/>
    <w:rsid w:val="00591700"/>
    <w:rsid w:val="00591790"/>
    <w:rsid w:val="00591B10"/>
    <w:rsid w:val="00591EC2"/>
    <w:rsid w:val="00591F68"/>
    <w:rsid w:val="00592629"/>
    <w:rsid w:val="00592673"/>
    <w:rsid w:val="005929C5"/>
    <w:rsid w:val="00592ABA"/>
    <w:rsid w:val="00592AD2"/>
    <w:rsid w:val="00592B56"/>
    <w:rsid w:val="00592C48"/>
    <w:rsid w:val="00592D3C"/>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4FD0"/>
    <w:rsid w:val="00595281"/>
    <w:rsid w:val="005953E2"/>
    <w:rsid w:val="00595432"/>
    <w:rsid w:val="00595AC8"/>
    <w:rsid w:val="00595B39"/>
    <w:rsid w:val="00595B66"/>
    <w:rsid w:val="00595CB5"/>
    <w:rsid w:val="00595EA4"/>
    <w:rsid w:val="00596038"/>
    <w:rsid w:val="00596D5F"/>
    <w:rsid w:val="00596D90"/>
    <w:rsid w:val="00596EF7"/>
    <w:rsid w:val="00596F6B"/>
    <w:rsid w:val="00596FB3"/>
    <w:rsid w:val="00597142"/>
    <w:rsid w:val="0059740B"/>
    <w:rsid w:val="0059747F"/>
    <w:rsid w:val="0059794C"/>
    <w:rsid w:val="005A0247"/>
    <w:rsid w:val="005A0448"/>
    <w:rsid w:val="005A044F"/>
    <w:rsid w:val="005A05C1"/>
    <w:rsid w:val="005A0822"/>
    <w:rsid w:val="005A0A90"/>
    <w:rsid w:val="005A0C92"/>
    <w:rsid w:val="005A0C9E"/>
    <w:rsid w:val="005A0F70"/>
    <w:rsid w:val="005A1426"/>
    <w:rsid w:val="005A142E"/>
    <w:rsid w:val="005A18E2"/>
    <w:rsid w:val="005A1AB5"/>
    <w:rsid w:val="005A1B04"/>
    <w:rsid w:val="005A1CFF"/>
    <w:rsid w:val="005A1EB2"/>
    <w:rsid w:val="005A1ECE"/>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50C"/>
    <w:rsid w:val="005A4992"/>
    <w:rsid w:val="005A4B91"/>
    <w:rsid w:val="005A542D"/>
    <w:rsid w:val="005A54C3"/>
    <w:rsid w:val="005A5554"/>
    <w:rsid w:val="005A55CF"/>
    <w:rsid w:val="005A5671"/>
    <w:rsid w:val="005A568A"/>
    <w:rsid w:val="005A58E7"/>
    <w:rsid w:val="005A5A76"/>
    <w:rsid w:val="005A5B5E"/>
    <w:rsid w:val="005A5D06"/>
    <w:rsid w:val="005A5FD9"/>
    <w:rsid w:val="005A6148"/>
    <w:rsid w:val="005A620E"/>
    <w:rsid w:val="005A62C4"/>
    <w:rsid w:val="005A64C3"/>
    <w:rsid w:val="005A6566"/>
    <w:rsid w:val="005A6720"/>
    <w:rsid w:val="005A6860"/>
    <w:rsid w:val="005A69AB"/>
    <w:rsid w:val="005A69E6"/>
    <w:rsid w:val="005A6C2A"/>
    <w:rsid w:val="005A6D85"/>
    <w:rsid w:val="005A70CA"/>
    <w:rsid w:val="005A718F"/>
    <w:rsid w:val="005A74B2"/>
    <w:rsid w:val="005A7629"/>
    <w:rsid w:val="005A7A4D"/>
    <w:rsid w:val="005A7D7B"/>
    <w:rsid w:val="005A7E2D"/>
    <w:rsid w:val="005A7E6B"/>
    <w:rsid w:val="005B0010"/>
    <w:rsid w:val="005B0012"/>
    <w:rsid w:val="005B0240"/>
    <w:rsid w:val="005B02E2"/>
    <w:rsid w:val="005B031B"/>
    <w:rsid w:val="005B038C"/>
    <w:rsid w:val="005B0880"/>
    <w:rsid w:val="005B0C0C"/>
    <w:rsid w:val="005B0D00"/>
    <w:rsid w:val="005B0DEC"/>
    <w:rsid w:val="005B0EAE"/>
    <w:rsid w:val="005B1108"/>
    <w:rsid w:val="005B1184"/>
    <w:rsid w:val="005B131A"/>
    <w:rsid w:val="005B1396"/>
    <w:rsid w:val="005B19AD"/>
    <w:rsid w:val="005B1A7C"/>
    <w:rsid w:val="005B1AB5"/>
    <w:rsid w:val="005B1BA1"/>
    <w:rsid w:val="005B2100"/>
    <w:rsid w:val="005B2115"/>
    <w:rsid w:val="005B22E6"/>
    <w:rsid w:val="005B24D1"/>
    <w:rsid w:val="005B2686"/>
    <w:rsid w:val="005B2697"/>
    <w:rsid w:val="005B2812"/>
    <w:rsid w:val="005B29D8"/>
    <w:rsid w:val="005B2B7B"/>
    <w:rsid w:val="005B2D1B"/>
    <w:rsid w:val="005B2DD8"/>
    <w:rsid w:val="005B2FAC"/>
    <w:rsid w:val="005B3141"/>
    <w:rsid w:val="005B33C2"/>
    <w:rsid w:val="005B3734"/>
    <w:rsid w:val="005B3ADD"/>
    <w:rsid w:val="005B3CD6"/>
    <w:rsid w:val="005B43D5"/>
    <w:rsid w:val="005B456F"/>
    <w:rsid w:val="005B487F"/>
    <w:rsid w:val="005B4A3F"/>
    <w:rsid w:val="005B4A47"/>
    <w:rsid w:val="005B4AC4"/>
    <w:rsid w:val="005B4DDC"/>
    <w:rsid w:val="005B5288"/>
    <w:rsid w:val="005B5354"/>
    <w:rsid w:val="005B56B1"/>
    <w:rsid w:val="005B5879"/>
    <w:rsid w:val="005B5A17"/>
    <w:rsid w:val="005B5BAC"/>
    <w:rsid w:val="005B6074"/>
    <w:rsid w:val="005B6107"/>
    <w:rsid w:val="005B645C"/>
    <w:rsid w:val="005B6735"/>
    <w:rsid w:val="005B69BE"/>
    <w:rsid w:val="005B6B1C"/>
    <w:rsid w:val="005B6CB2"/>
    <w:rsid w:val="005B6CF7"/>
    <w:rsid w:val="005B7522"/>
    <w:rsid w:val="005B76A3"/>
    <w:rsid w:val="005B7987"/>
    <w:rsid w:val="005B7BAA"/>
    <w:rsid w:val="005B7C8F"/>
    <w:rsid w:val="005B7DC7"/>
    <w:rsid w:val="005B7DC9"/>
    <w:rsid w:val="005B7EBA"/>
    <w:rsid w:val="005C042F"/>
    <w:rsid w:val="005C0439"/>
    <w:rsid w:val="005C04C0"/>
    <w:rsid w:val="005C0CDD"/>
    <w:rsid w:val="005C0E50"/>
    <w:rsid w:val="005C1475"/>
    <w:rsid w:val="005C1ADE"/>
    <w:rsid w:val="005C1D11"/>
    <w:rsid w:val="005C20FF"/>
    <w:rsid w:val="005C210C"/>
    <w:rsid w:val="005C2193"/>
    <w:rsid w:val="005C21FB"/>
    <w:rsid w:val="005C2660"/>
    <w:rsid w:val="005C29BD"/>
    <w:rsid w:val="005C2ABD"/>
    <w:rsid w:val="005C2C20"/>
    <w:rsid w:val="005C305B"/>
    <w:rsid w:val="005C35B8"/>
    <w:rsid w:val="005C35F5"/>
    <w:rsid w:val="005C3AC3"/>
    <w:rsid w:val="005C3CAF"/>
    <w:rsid w:val="005C3CF5"/>
    <w:rsid w:val="005C3D6C"/>
    <w:rsid w:val="005C40A2"/>
    <w:rsid w:val="005C40FE"/>
    <w:rsid w:val="005C42A8"/>
    <w:rsid w:val="005C440F"/>
    <w:rsid w:val="005C463A"/>
    <w:rsid w:val="005C4776"/>
    <w:rsid w:val="005C4877"/>
    <w:rsid w:val="005C490D"/>
    <w:rsid w:val="005C4972"/>
    <w:rsid w:val="005C4B96"/>
    <w:rsid w:val="005C4C4E"/>
    <w:rsid w:val="005C4CF2"/>
    <w:rsid w:val="005C4D4F"/>
    <w:rsid w:val="005C4EC0"/>
    <w:rsid w:val="005C4F45"/>
    <w:rsid w:val="005C509C"/>
    <w:rsid w:val="005C50D3"/>
    <w:rsid w:val="005C50E3"/>
    <w:rsid w:val="005C51A8"/>
    <w:rsid w:val="005C5278"/>
    <w:rsid w:val="005C5355"/>
    <w:rsid w:val="005C545A"/>
    <w:rsid w:val="005C54C5"/>
    <w:rsid w:val="005C5C5F"/>
    <w:rsid w:val="005C5D3E"/>
    <w:rsid w:val="005C641B"/>
    <w:rsid w:val="005C662F"/>
    <w:rsid w:val="005C6883"/>
    <w:rsid w:val="005C68A4"/>
    <w:rsid w:val="005C6950"/>
    <w:rsid w:val="005C6AD0"/>
    <w:rsid w:val="005C6DB8"/>
    <w:rsid w:val="005C6DE3"/>
    <w:rsid w:val="005C6FB2"/>
    <w:rsid w:val="005C70B0"/>
    <w:rsid w:val="005C711E"/>
    <w:rsid w:val="005C72BF"/>
    <w:rsid w:val="005C73F0"/>
    <w:rsid w:val="005C7465"/>
    <w:rsid w:val="005C754F"/>
    <w:rsid w:val="005C7560"/>
    <w:rsid w:val="005C7599"/>
    <w:rsid w:val="005C76CC"/>
    <w:rsid w:val="005C7B99"/>
    <w:rsid w:val="005C7C48"/>
    <w:rsid w:val="005C7CF3"/>
    <w:rsid w:val="005C7DEB"/>
    <w:rsid w:val="005C7E14"/>
    <w:rsid w:val="005D0152"/>
    <w:rsid w:val="005D019D"/>
    <w:rsid w:val="005D02BD"/>
    <w:rsid w:val="005D0411"/>
    <w:rsid w:val="005D0A55"/>
    <w:rsid w:val="005D0A64"/>
    <w:rsid w:val="005D0E55"/>
    <w:rsid w:val="005D0FA2"/>
    <w:rsid w:val="005D14A6"/>
    <w:rsid w:val="005D1597"/>
    <w:rsid w:val="005D1638"/>
    <w:rsid w:val="005D17A3"/>
    <w:rsid w:val="005D18C0"/>
    <w:rsid w:val="005D1D42"/>
    <w:rsid w:val="005D1EE5"/>
    <w:rsid w:val="005D1F23"/>
    <w:rsid w:val="005D2283"/>
    <w:rsid w:val="005D25CB"/>
    <w:rsid w:val="005D271D"/>
    <w:rsid w:val="005D279C"/>
    <w:rsid w:val="005D2AD6"/>
    <w:rsid w:val="005D2D89"/>
    <w:rsid w:val="005D2DE7"/>
    <w:rsid w:val="005D2EE2"/>
    <w:rsid w:val="005D30F4"/>
    <w:rsid w:val="005D318D"/>
    <w:rsid w:val="005D3329"/>
    <w:rsid w:val="005D352F"/>
    <w:rsid w:val="005D3641"/>
    <w:rsid w:val="005D3AF3"/>
    <w:rsid w:val="005D3E43"/>
    <w:rsid w:val="005D40C9"/>
    <w:rsid w:val="005D4797"/>
    <w:rsid w:val="005D4D5A"/>
    <w:rsid w:val="005D4E53"/>
    <w:rsid w:val="005D4F56"/>
    <w:rsid w:val="005D55AC"/>
    <w:rsid w:val="005D5892"/>
    <w:rsid w:val="005D5AC9"/>
    <w:rsid w:val="005D5BEE"/>
    <w:rsid w:val="005D5C74"/>
    <w:rsid w:val="005D5E0E"/>
    <w:rsid w:val="005D5FF5"/>
    <w:rsid w:val="005D6004"/>
    <w:rsid w:val="005D6206"/>
    <w:rsid w:val="005D6457"/>
    <w:rsid w:val="005D67AE"/>
    <w:rsid w:val="005D6A0A"/>
    <w:rsid w:val="005D6A37"/>
    <w:rsid w:val="005D6B61"/>
    <w:rsid w:val="005D7618"/>
    <w:rsid w:val="005D7AE9"/>
    <w:rsid w:val="005D7B25"/>
    <w:rsid w:val="005D7C17"/>
    <w:rsid w:val="005E0129"/>
    <w:rsid w:val="005E0136"/>
    <w:rsid w:val="005E06DE"/>
    <w:rsid w:val="005E09B0"/>
    <w:rsid w:val="005E0B50"/>
    <w:rsid w:val="005E0F80"/>
    <w:rsid w:val="005E111A"/>
    <w:rsid w:val="005E15A0"/>
    <w:rsid w:val="005E16FF"/>
    <w:rsid w:val="005E1879"/>
    <w:rsid w:val="005E1D1F"/>
    <w:rsid w:val="005E1DA9"/>
    <w:rsid w:val="005E1DC4"/>
    <w:rsid w:val="005E1E8E"/>
    <w:rsid w:val="005E23BA"/>
    <w:rsid w:val="005E2517"/>
    <w:rsid w:val="005E2685"/>
    <w:rsid w:val="005E27B7"/>
    <w:rsid w:val="005E27EB"/>
    <w:rsid w:val="005E294E"/>
    <w:rsid w:val="005E299F"/>
    <w:rsid w:val="005E2A24"/>
    <w:rsid w:val="005E2D1D"/>
    <w:rsid w:val="005E35CB"/>
    <w:rsid w:val="005E36D0"/>
    <w:rsid w:val="005E3763"/>
    <w:rsid w:val="005E39A2"/>
    <w:rsid w:val="005E3CAA"/>
    <w:rsid w:val="005E3D8B"/>
    <w:rsid w:val="005E3E12"/>
    <w:rsid w:val="005E4024"/>
    <w:rsid w:val="005E4185"/>
    <w:rsid w:val="005E4192"/>
    <w:rsid w:val="005E42A2"/>
    <w:rsid w:val="005E4315"/>
    <w:rsid w:val="005E4589"/>
    <w:rsid w:val="005E48A0"/>
    <w:rsid w:val="005E4C23"/>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AA3"/>
    <w:rsid w:val="005E6B4F"/>
    <w:rsid w:val="005E6E83"/>
    <w:rsid w:val="005E6FB9"/>
    <w:rsid w:val="005E7001"/>
    <w:rsid w:val="005E749E"/>
    <w:rsid w:val="005E7655"/>
    <w:rsid w:val="005E7A47"/>
    <w:rsid w:val="005E7A52"/>
    <w:rsid w:val="005E7B0A"/>
    <w:rsid w:val="005E7FDD"/>
    <w:rsid w:val="005F041D"/>
    <w:rsid w:val="005F07DA"/>
    <w:rsid w:val="005F0C1B"/>
    <w:rsid w:val="005F0DF2"/>
    <w:rsid w:val="005F0F5F"/>
    <w:rsid w:val="005F1196"/>
    <w:rsid w:val="005F13DA"/>
    <w:rsid w:val="005F1528"/>
    <w:rsid w:val="005F1934"/>
    <w:rsid w:val="005F1A0E"/>
    <w:rsid w:val="005F1E27"/>
    <w:rsid w:val="005F1ECA"/>
    <w:rsid w:val="005F2063"/>
    <w:rsid w:val="005F2206"/>
    <w:rsid w:val="005F2235"/>
    <w:rsid w:val="005F24D5"/>
    <w:rsid w:val="005F2707"/>
    <w:rsid w:val="005F275F"/>
    <w:rsid w:val="005F293D"/>
    <w:rsid w:val="005F2942"/>
    <w:rsid w:val="005F2A62"/>
    <w:rsid w:val="005F2CBA"/>
    <w:rsid w:val="005F2E08"/>
    <w:rsid w:val="005F323F"/>
    <w:rsid w:val="005F3806"/>
    <w:rsid w:val="005F3AF1"/>
    <w:rsid w:val="005F3BB8"/>
    <w:rsid w:val="005F3D64"/>
    <w:rsid w:val="005F3D68"/>
    <w:rsid w:val="005F3F71"/>
    <w:rsid w:val="005F3F72"/>
    <w:rsid w:val="005F4071"/>
    <w:rsid w:val="005F41BE"/>
    <w:rsid w:val="005F46D9"/>
    <w:rsid w:val="005F481C"/>
    <w:rsid w:val="005F4864"/>
    <w:rsid w:val="005F4D25"/>
    <w:rsid w:val="005F4E9A"/>
    <w:rsid w:val="005F4F35"/>
    <w:rsid w:val="005F5032"/>
    <w:rsid w:val="005F5037"/>
    <w:rsid w:val="005F5060"/>
    <w:rsid w:val="005F50F6"/>
    <w:rsid w:val="005F51C9"/>
    <w:rsid w:val="005F51CB"/>
    <w:rsid w:val="005F53BD"/>
    <w:rsid w:val="005F5E22"/>
    <w:rsid w:val="005F5E45"/>
    <w:rsid w:val="005F5E62"/>
    <w:rsid w:val="005F609B"/>
    <w:rsid w:val="005F61D8"/>
    <w:rsid w:val="005F6793"/>
    <w:rsid w:val="005F687D"/>
    <w:rsid w:val="005F6B8C"/>
    <w:rsid w:val="005F6DC6"/>
    <w:rsid w:val="005F6E41"/>
    <w:rsid w:val="005F716C"/>
    <w:rsid w:val="005F743C"/>
    <w:rsid w:val="005F75BC"/>
    <w:rsid w:val="005F790E"/>
    <w:rsid w:val="005F7BDA"/>
    <w:rsid w:val="005F7D32"/>
    <w:rsid w:val="005F7FF2"/>
    <w:rsid w:val="006001DB"/>
    <w:rsid w:val="00600A19"/>
    <w:rsid w:val="00600F2B"/>
    <w:rsid w:val="00600FE1"/>
    <w:rsid w:val="0060144A"/>
    <w:rsid w:val="00601546"/>
    <w:rsid w:val="00601605"/>
    <w:rsid w:val="0060187C"/>
    <w:rsid w:val="0060191D"/>
    <w:rsid w:val="00601998"/>
    <w:rsid w:val="00601B56"/>
    <w:rsid w:val="00601D29"/>
    <w:rsid w:val="00601E08"/>
    <w:rsid w:val="006022DD"/>
    <w:rsid w:val="006024D6"/>
    <w:rsid w:val="0060264F"/>
    <w:rsid w:val="00602851"/>
    <w:rsid w:val="006028B3"/>
    <w:rsid w:val="00602A7A"/>
    <w:rsid w:val="00602AC2"/>
    <w:rsid w:val="00602AC6"/>
    <w:rsid w:val="00602DD5"/>
    <w:rsid w:val="00602F33"/>
    <w:rsid w:val="00603632"/>
    <w:rsid w:val="006036EF"/>
    <w:rsid w:val="00603778"/>
    <w:rsid w:val="00603C39"/>
    <w:rsid w:val="00603CFA"/>
    <w:rsid w:val="00603D81"/>
    <w:rsid w:val="00603FC3"/>
    <w:rsid w:val="006041C2"/>
    <w:rsid w:val="00604317"/>
    <w:rsid w:val="0060440F"/>
    <w:rsid w:val="006044F2"/>
    <w:rsid w:val="006046CA"/>
    <w:rsid w:val="006047EB"/>
    <w:rsid w:val="00604870"/>
    <w:rsid w:val="006049CB"/>
    <w:rsid w:val="00604D91"/>
    <w:rsid w:val="00604DAD"/>
    <w:rsid w:val="00604EB8"/>
    <w:rsid w:val="006050B8"/>
    <w:rsid w:val="00605493"/>
    <w:rsid w:val="00605760"/>
    <w:rsid w:val="006059C9"/>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6D9"/>
    <w:rsid w:val="00607B57"/>
    <w:rsid w:val="00607C44"/>
    <w:rsid w:val="00607E08"/>
    <w:rsid w:val="00607E4C"/>
    <w:rsid w:val="0061021A"/>
    <w:rsid w:val="0061045A"/>
    <w:rsid w:val="0061088A"/>
    <w:rsid w:val="00610A13"/>
    <w:rsid w:val="00610CFD"/>
    <w:rsid w:val="00610E8C"/>
    <w:rsid w:val="00610EFC"/>
    <w:rsid w:val="00610F09"/>
    <w:rsid w:val="00611071"/>
    <w:rsid w:val="0061151D"/>
    <w:rsid w:val="006119B9"/>
    <w:rsid w:val="00611BD6"/>
    <w:rsid w:val="00611D29"/>
    <w:rsid w:val="00612172"/>
    <w:rsid w:val="0061226D"/>
    <w:rsid w:val="00612350"/>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AF"/>
    <w:rsid w:val="00614770"/>
    <w:rsid w:val="006148F4"/>
    <w:rsid w:val="00614A6E"/>
    <w:rsid w:val="00614F5D"/>
    <w:rsid w:val="006152EE"/>
    <w:rsid w:val="006155A5"/>
    <w:rsid w:val="006159BB"/>
    <w:rsid w:val="00615A9F"/>
    <w:rsid w:val="00615D9A"/>
    <w:rsid w:val="00615F4C"/>
    <w:rsid w:val="006160FC"/>
    <w:rsid w:val="006164DC"/>
    <w:rsid w:val="006166A9"/>
    <w:rsid w:val="006167C7"/>
    <w:rsid w:val="006167D4"/>
    <w:rsid w:val="006168FF"/>
    <w:rsid w:val="00616BB3"/>
    <w:rsid w:val="00616D58"/>
    <w:rsid w:val="00616D5E"/>
    <w:rsid w:val="00616F20"/>
    <w:rsid w:val="006170F3"/>
    <w:rsid w:val="006172F0"/>
    <w:rsid w:val="006177CF"/>
    <w:rsid w:val="006177E2"/>
    <w:rsid w:val="0061785F"/>
    <w:rsid w:val="00617961"/>
    <w:rsid w:val="00617D0A"/>
    <w:rsid w:val="00617D91"/>
    <w:rsid w:val="00617E17"/>
    <w:rsid w:val="00617E99"/>
    <w:rsid w:val="00617F16"/>
    <w:rsid w:val="006201AF"/>
    <w:rsid w:val="0062055B"/>
    <w:rsid w:val="0062071D"/>
    <w:rsid w:val="00620FAC"/>
    <w:rsid w:val="006210BB"/>
    <w:rsid w:val="006212EF"/>
    <w:rsid w:val="00621461"/>
    <w:rsid w:val="006214C6"/>
    <w:rsid w:val="00621532"/>
    <w:rsid w:val="00621672"/>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2F8D"/>
    <w:rsid w:val="0062302D"/>
    <w:rsid w:val="0062306F"/>
    <w:rsid w:val="006230FA"/>
    <w:rsid w:val="00623186"/>
    <w:rsid w:val="006233F1"/>
    <w:rsid w:val="00623491"/>
    <w:rsid w:val="006239BD"/>
    <w:rsid w:val="00623B63"/>
    <w:rsid w:val="00623E8F"/>
    <w:rsid w:val="006240E7"/>
    <w:rsid w:val="00624129"/>
    <w:rsid w:val="0062432F"/>
    <w:rsid w:val="00624524"/>
    <w:rsid w:val="006246C4"/>
    <w:rsid w:val="0062490A"/>
    <w:rsid w:val="00624979"/>
    <w:rsid w:val="00624AB9"/>
    <w:rsid w:val="00624AD6"/>
    <w:rsid w:val="00624E41"/>
    <w:rsid w:val="00624E85"/>
    <w:rsid w:val="00624F5F"/>
    <w:rsid w:val="00624F62"/>
    <w:rsid w:val="00624FEC"/>
    <w:rsid w:val="0062507C"/>
    <w:rsid w:val="006251DD"/>
    <w:rsid w:val="006251ED"/>
    <w:rsid w:val="006253C7"/>
    <w:rsid w:val="006253D2"/>
    <w:rsid w:val="006254BD"/>
    <w:rsid w:val="00625543"/>
    <w:rsid w:val="00625896"/>
    <w:rsid w:val="00625A23"/>
    <w:rsid w:val="00625A33"/>
    <w:rsid w:val="00625BC9"/>
    <w:rsid w:val="00625C41"/>
    <w:rsid w:val="00625F5E"/>
    <w:rsid w:val="00626532"/>
    <w:rsid w:val="006265AB"/>
    <w:rsid w:val="006267D0"/>
    <w:rsid w:val="00626C76"/>
    <w:rsid w:val="00626CC5"/>
    <w:rsid w:val="00626CC9"/>
    <w:rsid w:val="00626E1C"/>
    <w:rsid w:val="00626F65"/>
    <w:rsid w:val="00626F91"/>
    <w:rsid w:val="00626FB1"/>
    <w:rsid w:val="00627003"/>
    <w:rsid w:val="006272EA"/>
    <w:rsid w:val="006273EC"/>
    <w:rsid w:val="00630591"/>
    <w:rsid w:val="00630690"/>
    <w:rsid w:val="006307D0"/>
    <w:rsid w:val="00630902"/>
    <w:rsid w:val="00630A2E"/>
    <w:rsid w:val="00630AD0"/>
    <w:rsid w:val="00630B15"/>
    <w:rsid w:val="00630CD6"/>
    <w:rsid w:val="00630D2B"/>
    <w:rsid w:val="00630DDC"/>
    <w:rsid w:val="00630EE9"/>
    <w:rsid w:val="00631200"/>
    <w:rsid w:val="006313BA"/>
    <w:rsid w:val="00631564"/>
    <w:rsid w:val="006315B1"/>
    <w:rsid w:val="00631657"/>
    <w:rsid w:val="006316D6"/>
    <w:rsid w:val="00631B2C"/>
    <w:rsid w:val="00631D95"/>
    <w:rsid w:val="00631EAC"/>
    <w:rsid w:val="00632005"/>
    <w:rsid w:val="00632108"/>
    <w:rsid w:val="00632225"/>
    <w:rsid w:val="00632237"/>
    <w:rsid w:val="0063244C"/>
    <w:rsid w:val="0063270C"/>
    <w:rsid w:val="0063284F"/>
    <w:rsid w:val="0063287D"/>
    <w:rsid w:val="006328D5"/>
    <w:rsid w:val="00632940"/>
    <w:rsid w:val="0063297B"/>
    <w:rsid w:val="00632E2E"/>
    <w:rsid w:val="00632E83"/>
    <w:rsid w:val="00632EA6"/>
    <w:rsid w:val="00633092"/>
    <w:rsid w:val="0063329E"/>
    <w:rsid w:val="00633364"/>
    <w:rsid w:val="00633920"/>
    <w:rsid w:val="00633C3E"/>
    <w:rsid w:val="00633D18"/>
    <w:rsid w:val="00633E7D"/>
    <w:rsid w:val="00633F6C"/>
    <w:rsid w:val="00633F6F"/>
    <w:rsid w:val="006340ED"/>
    <w:rsid w:val="00634207"/>
    <w:rsid w:val="00634586"/>
    <w:rsid w:val="006345A7"/>
    <w:rsid w:val="006346FB"/>
    <w:rsid w:val="00634866"/>
    <w:rsid w:val="0063497C"/>
    <w:rsid w:val="006349B5"/>
    <w:rsid w:val="00634AF1"/>
    <w:rsid w:val="00634B26"/>
    <w:rsid w:val="00634D3D"/>
    <w:rsid w:val="00634F15"/>
    <w:rsid w:val="0063512B"/>
    <w:rsid w:val="0063545E"/>
    <w:rsid w:val="00635793"/>
    <w:rsid w:val="00635B79"/>
    <w:rsid w:val="00635EC0"/>
    <w:rsid w:val="00635F77"/>
    <w:rsid w:val="00636386"/>
    <w:rsid w:val="00636464"/>
    <w:rsid w:val="0063666B"/>
    <w:rsid w:val="00636A27"/>
    <w:rsid w:val="006370CE"/>
    <w:rsid w:val="006372B6"/>
    <w:rsid w:val="00637327"/>
    <w:rsid w:val="00637669"/>
    <w:rsid w:val="006377C8"/>
    <w:rsid w:val="00637834"/>
    <w:rsid w:val="00637EBC"/>
    <w:rsid w:val="00640054"/>
    <w:rsid w:val="006407C1"/>
    <w:rsid w:val="00640A2C"/>
    <w:rsid w:val="00640AF2"/>
    <w:rsid w:val="00640BCB"/>
    <w:rsid w:val="00640CDA"/>
    <w:rsid w:val="00640DF1"/>
    <w:rsid w:val="00641082"/>
    <w:rsid w:val="0064111F"/>
    <w:rsid w:val="0064136D"/>
    <w:rsid w:val="0064173A"/>
    <w:rsid w:val="00641865"/>
    <w:rsid w:val="0064195D"/>
    <w:rsid w:val="00641A1E"/>
    <w:rsid w:val="00641C49"/>
    <w:rsid w:val="00641F81"/>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97"/>
    <w:rsid w:val="006437E6"/>
    <w:rsid w:val="006438F4"/>
    <w:rsid w:val="006439BD"/>
    <w:rsid w:val="00643A89"/>
    <w:rsid w:val="00643BE9"/>
    <w:rsid w:val="006440E1"/>
    <w:rsid w:val="006442EB"/>
    <w:rsid w:val="00644602"/>
    <w:rsid w:val="006446FC"/>
    <w:rsid w:val="0064485F"/>
    <w:rsid w:val="0064498B"/>
    <w:rsid w:val="00644FFB"/>
    <w:rsid w:val="00645305"/>
    <w:rsid w:val="00645609"/>
    <w:rsid w:val="00645696"/>
    <w:rsid w:val="00645746"/>
    <w:rsid w:val="006457A9"/>
    <w:rsid w:val="00645E72"/>
    <w:rsid w:val="0064635D"/>
    <w:rsid w:val="006463FE"/>
    <w:rsid w:val="00646451"/>
    <w:rsid w:val="00646475"/>
    <w:rsid w:val="0064662C"/>
    <w:rsid w:val="0064690C"/>
    <w:rsid w:val="00646AAE"/>
    <w:rsid w:val="00646AC7"/>
    <w:rsid w:val="00646F0A"/>
    <w:rsid w:val="00647102"/>
    <w:rsid w:val="00647103"/>
    <w:rsid w:val="006471B3"/>
    <w:rsid w:val="00647B56"/>
    <w:rsid w:val="00647B80"/>
    <w:rsid w:val="00647D2F"/>
    <w:rsid w:val="00647D5E"/>
    <w:rsid w:val="00647E15"/>
    <w:rsid w:val="00647F15"/>
    <w:rsid w:val="00647F84"/>
    <w:rsid w:val="0065010E"/>
    <w:rsid w:val="00650221"/>
    <w:rsid w:val="006502F0"/>
    <w:rsid w:val="00650DA4"/>
    <w:rsid w:val="00650F61"/>
    <w:rsid w:val="0065101C"/>
    <w:rsid w:val="0065116B"/>
    <w:rsid w:val="006515AD"/>
    <w:rsid w:val="006516D9"/>
    <w:rsid w:val="00651827"/>
    <w:rsid w:val="0065191D"/>
    <w:rsid w:val="0065192D"/>
    <w:rsid w:val="00651C3B"/>
    <w:rsid w:val="00651E7C"/>
    <w:rsid w:val="006521A6"/>
    <w:rsid w:val="006525E6"/>
    <w:rsid w:val="00652613"/>
    <w:rsid w:val="00652671"/>
    <w:rsid w:val="00652705"/>
    <w:rsid w:val="006529BF"/>
    <w:rsid w:val="00652A5D"/>
    <w:rsid w:val="00652D50"/>
    <w:rsid w:val="00652F06"/>
    <w:rsid w:val="00652F62"/>
    <w:rsid w:val="006531CD"/>
    <w:rsid w:val="00653545"/>
    <w:rsid w:val="006537CB"/>
    <w:rsid w:val="00653928"/>
    <w:rsid w:val="00653AD8"/>
    <w:rsid w:val="00653E3C"/>
    <w:rsid w:val="00653EC0"/>
    <w:rsid w:val="006540C2"/>
    <w:rsid w:val="00654121"/>
    <w:rsid w:val="00654588"/>
    <w:rsid w:val="006547CC"/>
    <w:rsid w:val="006547E8"/>
    <w:rsid w:val="00654A5C"/>
    <w:rsid w:val="00654DB5"/>
    <w:rsid w:val="00654E59"/>
    <w:rsid w:val="00654E7E"/>
    <w:rsid w:val="006551BD"/>
    <w:rsid w:val="00655521"/>
    <w:rsid w:val="00655621"/>
    <w:rsid w:val="00655645"/>
    <w:rsid w:val="00656031"/>
    <w:rsid w:val="006560AB"/>
    <w:rsid w:val="006562A8"/>
    <w:rsid w:val="006562CB"/>
    <w:rsid w:val="006565F0"/>
    <w:rsid w:val="0065769A"/>
    <w:rsid w:val="00657A54"/>
    <w:rsid w:val="00657BC5"/>
    <w:rsid w:val="00657C0E"/>
    <w:rsid w:val="00660112"/>
    <w:rsid w:val="0066020C"/>
    <w:rsid w:val="0066090D"/>
    <w:rsid w:val="00660AE5"/>
    <w:rsid w:val="00660BE4"/>
    <w:rsid w:val="00660CC6"/>
    <w:rsid w:val="00660F16"/>
    <w:rsid w:val="00660F1B"/>
    <w:rsid w:val="00661045"/>
    <w:rsid w:val="00661283"/>
    <w:rsid w:val="006613DB"/>
    <w:rsid w:val="00661925"/>
    <w:rsid w:val="00661C17"/>
    <w:rsid w:val="00661E6D"/>
    <w:rsid w:val="00661E8E"/>
    <w:rsid w:val="00661E9E"/>
    <w:rsid w:val="00661EAB"/>
    <w:rsid w:val="00662256"/>
    <w:rsid w:val="006622C1"/>
    <w:rsid w:val="00662323"/>
    <w:rsid w:val="00662623"/>
    <w:rsid w:val="00662637"/>
    <w:rsid w:val="0066270D"/>
    <w:rsid w:val="006627C5"/>
    <w:rsid w:val="0066289B"/>
    <w:rsid w:val="00662A63"/>
    <w:rsid w:val="00662D44"/>
    <w:rsid w:val="00662E63"/>
    <w:rsid w:val="00663044"/>
    <w:rsid w:val="006631A2"/>
    <w:rsid w:val="00663296"/>
    <w:rsid w:val="006637F0"/>
    <w:rsid w:val="00663A44"/>
    <w:rsid w:val="00663C0F"/>
    <w:rsid w:val="00663C6A"/>
    <w:rsid w:val="00664153"/>
    <w:rsid w:val="00664244"/>
    <w:rsid w:val="006644C5"/>
    <w:rsid w:val="00664511"/>
    <w:rsid w:val="006645DA"/>
    <w:rsid w:val="00664922"/>
    <w:rsid w:val="00664D51"/>
    <w:rsid w:val="00664DFA"/>
    <w:rsid w:val="00664DFF"/>
    <w:rsid w:val="00664E16"/>
    <w:rsid w:val="00664E43"/>
    <w:rsid w:val="00664E9A"/>
    <w:rsid w:val="00664FA8"/>
    <w:rsid w:val="006650EC"/>
    <w:rsid w:val="00665257"/>
    <w:rsid w:val="00665275"/>
    <w:rsid w:val="00665358"/>
    <w:rsid w:val="00665ABF"/>
    <w:rsid w:val="00665B5B"/>
    <w:rsid w:val="00666488"/>
    <w:rsid w:val="00666491"/>
    <w:rsid w:val="00666A5C"/>
    <w:rsid w:val="00666A70"/>
    <w:rsid w:val="00666DB2"/>
    <w:rsid w:val="00666DF1"/>
    <w:rsid w:val="006671D3"/>
    <w:rsid w:val="00667289"/>
    <w:rsid w:val="00667379"/>
    <w:rsid w:val="00667433"/>
    <w:rsid w:val="0066759B"/>
    <w:rsid w:val="00667624"/>
    <w:rsid w:val="00667744"/>
    <w:rsid w:val="0066785A"/>
    <w:rsid w:val="00667A0D"/>
    <w:rsid w:val="00667A64"/>
    <w:rsid w:val="00667AE7"/>
    <w:rsid w:val="00667B99"/>
    <w:rsid w:val="00667E0A"/>
    <w:rsid w:val="006700F7"/>
    <w:rsid w:val="00670195"/>
    <w:rsid w:val="006701B8"/>
    <w:rsid w:val="006701E3"/>
    <w:rsid w:val="00670329"/>
    <w:rsid w:val="006704AC"/>
    <w:rsid w:val="0067062C"/>
    <w:rsid w:val="006706EA"/>
    <w:rsid w:val="0067087D"/>
    <w:rsid w:val="0067093E"/>
    <w:rsid w:val="00670D5D"/>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F5"/>
    <w:rsid w:val="006740A5"/>
    <w:rsid w:val="006740EF"/>
    <w:rsid w:val="00674216"/>
    <w:rsid w:val="00674479"/>
    <w:rsid w:val="00674686"/>
    <w:rsid w:val="00674B04"/>
    <w:rsid w:val="00674F3B"/>
    <w:rsid w:val="00675064"/>
    <w:rsid w:val="0067525E"/>
    <w:rsid w:val="006753C3"/>
    <w:rsid w:val="006754F5"/>
    <w:rsid w:val="006755DF"/>
    <w:rsid w:val="00675673"/>
    <w:rsid w:val="006759A8"/>
    <w:rsid w:val="00675C33"/>
    <w:rsid w:val="00675E21"/>
    <w:rsid w:val="00675F48"/>
    <w:rsid w:val="00676034"/>
    <w:rsid w:val="0067636D"/>
    <w:rsid w:val="006766D5"/>
    <w:rsid w:val="006767C4"/>
    <w:rsid w:val="00676BD1"/>
    <w:rsid w:val="00676EA7"/>
    <w:rsid w:val="00676F68"/>
    <w:rsid w:val="006771A0"/>
    <w:rsid w:val="00677317"/>
    <w:rsid w:val="00677341"/>
    <w:rsid w:val="00677747"/>
    <w:rsid w:val="00677A5A"/>
    <w:rsid w:val="00677AC3"/>
    <w:rsid w:val="00677CC5"/>
    <w:rsid w:val="00677EE5"/>
    <w:rsid w:val="00677F21"/>
    <w:rsid w:val="00677F24"/>
    <w:rsid w:val="0068023D"/>
    <w:rsid w:val="006802F4"/>
    <w:rsid w:val="006804FF"/>
    <w:rsid w:val="00680738"/>
    <w:rsid w:val="00680902"/>
    <w:rsid w:val="00680951"/>
    <w:rsid w:val="00680979"/>
    <w:rsid w:val="00680EF7"/>
    <w:rsid w:val="0068108D"/>
    <w:rsid w:val="006810ED"/>
    <w:rsid w:val="0068116E"/>
    <w:rsid w:val="006813D4"/>
    <w:rsid w:val="00681482"/>
    <w:rsid w:val="00681606"/>
    <w:rsid w:val="006817C5"/>
    <w:rsid w:val="006818CE"/>
    <w:rsid w:val="006819B1"/>
    <w:rsid w:val="00681B04"/>
    <w:rsid w:val="00681E96"/>
    <w:rsid w:val="00682023"/>
    <w:rsid w:val="00682107"/>
    <w:rsid w:val="006823AF"/>
    <w:rsid w:val="0068247A"/>
    <w:rsid w:val="0068267F"/>
    <w:rsid w:val="006829A8"/>
    <w:rsid w:val="00682AA5"/>
    <w:rsid w:val="0068326C"/>
    <w:rsid w:val="00683424"/>
    <w:rsid w:val="0068399C"/>
    <w:rsid w:val="00683D8C"/>
    <w:rsid w:val="00683D90"/>
    <w:rsid w:val="0068415F"/>
    <w:rsid w:val="0068436F"/>
    <w:rsid w:val="00684491"/>
    <w:rsid w:val="00684586"/>
    <w:rsid w:val="00684BCB"/>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266"/>
    <w:rsid w:val="006873AA"/>
    <w:rsid w:val="006873B0"/>
    <w:rsid w:val="0068787E"/>
    <w:rsid w:val="0068793F"/>
    <w:rsid w:val="00687F89"/>
    <w:rsid w:val="00687FD6"/>
    <w:rsid w:val="006900F0"/>
    <w:rsid w:val="00690498"/>
    <w:rsid w:val="00690577"/>
    <w:rsid w:val="00690C1D"/>
    <w:rsid w:val="00690E27"/>
    <w:rsid w:val="006910C3"/>
    <w:rsid w:val="00691164"/>
    <w:rsid w:val="00691545"/>
    <w:rsid w:val="00691593"/>
    <w:rsid w:val="006915EA"/>
    <w:rsid w:val="006916F2"/>
    <w:rsid w:val="00691894"/>
    <w:rsid w:val="00691A15"/>
    <w:rsid w:val="0069244A"/>
    <w:rsid w:val="00692572"/>
    <w:rsid w:val="0069267F"/>
    <w:rsid w:val="00692A68"/>
    <w:rsid w:val="00692AA7"/>
    <w:rsid w:val="00692ADE"/>
    <w:rsid w:val="00692B86"/>
    <w:rsid w:val="00692CF9"/>
    <w:rsid w:val="00692D6C"/>
    <w:rsid w:val="00692E2F"/>
    <w:rsid w:val="00693102"/>
    <w:rsid w:val="006936B0"/>
    <w:rsid w:val="006937A3"/>
    <w:rsid w:val="00693864"/>
    <w:rsid w:val="00693894"/>
    <w:rsid w:val="00693AE3"/>
    <w:rsid w:val="00693B8F"/>
    <w:rsid w:val="00693BA8"/>
    <w:rsid w:val="00693D63"/>
    <w:rsid w:val="00693E54"/>
    <w:rsid w:val="00694112"/>
    <w:rsid w:val="0069426C"/>
    <w:rsid w:val="0069439D"/>
    <w:rsid w:val="00694424"/>
    <w:rsid w:val="00694C37"/>
    <w:rsid w:val="00694E84"/>
    <w:rsid w:val="00694F8B"/>
    <w:rsid w:val="00695016"/>
    <w:rsid w:val="006950D6"/>
    <w:rsid w:val="00695159"/>
    <w:rsid w:val="006955C4"/>
    <w:rsid w:val="006955E4"/>
    <w:rsid w:val="00695618"/>
    <w:rsid w:val="0069564B"/>
    <w:rsid w:val="006956EC"/>
    <w:rsid w:val="00695766"/>
    <w:rsid w:val="00695770"/>
    <w:rsid w:val="00696413"/>
    <w:rsid w:val="00696465"/>
    <w:rsid w:val="00696476"/>
    <w:rsid w:val="006964E1"/>
    <w:rsid w:val="00696709"/>
    <w:rsid w:val="00696AC8"/>
    <w:rsid w:val="00696B46"/>
    <w:rsid w:val="00696B59"/>
    <w:rsid w:val="00696E96"/>
    <w:rsid w:val="00697127"/>
    <w:rsid w:val="0069726F"/>
    <w:rsid w:val="00697329"/>
    <w:rsid w:val="0069734E"/>
    <w:rsid w:val="006975FF"/>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242"/>
    <w:rsid w:val="006A244A"/>
    <w:rsid w:val="006A27DB"/>
    <w:rsid w:val="006A27FD"/>
    <w:rsid w:val="006A2AF6"/>
    <w:rsid w:val="006A2BFA"/>
    <w:rsid w:val="006A2F0D"/>
    <w:rsid w:val="006A3162"/>
    <w:rsid w:val="006A3733"/>
    <w:rsid w:val="006A3862"/>
    <w:rsid w:val="006A3A5B"/>
    <w:rsid w:val="006A3A6A"/>
    <w:rsid w:val="006A3DC4"/>
    <w:rsid w:val="006A4013"/>
    <w:rsid w:val="006A4338"/>
    <w:rsid w:val="006A4392"/>
    <w:rsid w:val="006A44CF"/>
    <w:rsid w:val="006A4594"/>
    <w:rsid w:val="006A46EA"/>
    <w:rsid w:val="006A480F"/>
    <w:rsid w:val="006A4B24"/>
    <w:rsid w:val="006A5216"/>
    <w:rsid w:val="006A56FF"/>
    <w:rsid w:val="006A5974"/>
    <w:rsid w:val="006A5B12"/>
    <w:rsid w:val="006A5CE3"/>
    <w:rsid w:val="006A5FE7"/>
    <w:rsid w:val="006A606B"/>
    <w:rsid w:val="006A6136"/>
    <w:rsid w:val="006A61E3"/>
    <w:rsid w:val="006A6296"/>
    <w:rsid w:val="006A62F1"/>
    <w:rsid w:val="006A640B"/>
    <w:rsid w:val="006A64CD"/>
    <w:rsid w:val="006A64F4"/>
    <w:rsid w:val="006A6594"/>
    <w:rsid w:val="006A67EC"/>
    <w:rsid w:val="006A6C18"/>
    <w:rsid w:val="006A6E37"/>
    <w:rsid w:val="006A70F2"/>
    <w:rsid w:val="006A71F4"/>
    <w:rsid w:val="006A7463"/>
    <w:rsid w:val="006A7508"/>
    <w:rsid w:val="006A75AF"/>
    <w:rsid w:val="006A78F3"/>
    <w:rsid w:val="006A79EF"/>
    <w:rsid w:val="006A7A59"/>
    <w:rsid w:val="006A7B94"/>
    <w:rsid w:val="006A7DCD"/>
    <w:rsid w:val="006B02AC"/>
    <w:rsid w:val="006B05F7"/>
    <w:rsid w:val="006B06EA"/>
    <w:rsid w:val="006B0838"/>
    <w:rsid w:val="006B08E9"/>
    <w:rsid w:val="006B09DD"/>
    <w:rsid w:val="006B0D1A"/>
    <w:rsid w:val="006B0EB0"/>
    <w:rsid w:val="006B0EDA"/>
    <w:rsid w:val="006B1185"/>
    <w:rsid w:val="006B11B7"/>
    <w:rsid w:val="006B124B"/>
    <w:rsid w:val="006B1471"/>
    <w:rsid w:val="006B1525"/>
    <w:rsid w:val="006B18C5"/>
    <w:rsid w:val="006B1C2E"/>
    <w:rsid w:val="006B2052"/>
    <w:rsid w:val="006B216E"/>
    <w:rsid w:val="006B228E"/>
    <w:rsid w:val="006B28CB"/>
    <w:rsid w:val="006B2A33"/>
    <w:rsid w:val="006B2B4C"/>
    <w:rsid w:val="006B2CCB"/>
    <w:rsid w:val="006B3460"/>
    <w:rsid w:val="006B3683"/>
    <w:rsid w:val="006B392C"/>
    <w:rsid w:val="006B4128"/>
    <w:rsid w:val="006B414A"/>
    <w:rsid w:val="006B43FE"/>
    <w:rsid w:val="006B47AC"/>
    <w:rsid w:val="006B49C8"/>
    <w:rsid w:val="006B4B28"/>
    <w:rsid w:val="006B4F38"/>
    <w:rsid w:val="006B5194"/>
    <w:rsid w:val="006B5211"/>
    <w:rsid w:val="006B523F"/>
    <w:rsid w:val="006B5499"/>
    <w:rsid w:val="006B555E"/>
    <w:rsid w:val="006B5AAD"/>
    <w:rsid w:val="006B5B12"/>
    <w:rsid w:val="006B5FCF"/>
    <w:rsid w:val="006B60C2"/>
    <w:rsid w:val="006B636E"/>
    <w:rsid w:val="006B6438"/>
    <w:rsid w:val="006B64DB"/>
    <w:rsid w:val="006B6634"/>
    <w:rsid w:val="006B6777"/>
    <w:rsid w:val="006B6911"/>
    <w:rsid w:val="006B699A"/>
    <w:rsid w:val="006B6B39"/>
    <w:rsid w:val="006B6CFE"/>
    <w:rsid w:val="006B6D45"/>
    <w:rsid w:val="006B7047"/>
    <w:rsid w:val="006B728F"/>
    <w:rsid w:val="006B7AAD"/>
    <w:rsid w:val="006C00E1"/>
    <w:rsid w:val="006C0241"/>
    <w:rsid w:val="006C02A7"/>
    <w:rsid w:val="006C0346"/>
    <w:rsid w:val="006C062F"/>
    <w:rsid w:val="006C063F"/>
    <w:rsid w:val="006C064B"/>
    <w:rsid w:val="006C078E"/>
    <w:rsid w:val="006C0A14"/>
    <w:rsid w:val="006C0A30"/>
    <w:rsid w:val="006C0C1E"/>
    <w:rsid w:val="006C0D5D"/>
    <w:rsid w:val="006C1054"/>
    <w:rsid w:val="006C1178"/>
    <w:rsid w:val="006C134B"/>
    <w:rsid w:val="006C14AB"/>
    <w:rsid w:val="006C15B5"/>
    <w:rsid w:val="006C1A18"/>
    <w:rsid w:val="006C1A33"/>
    <w:rsid w:val="006C1B44"/>
    <w:rsid w:val="006C20B6"/>
    <w:rsid w:val="006C215D"/>
    <w:rsid w:val="006C221F"/>
    <w:rsid w:val="006C2420"/>
    <w:rsid w:val="006C26D8"/>
    <w:rsid w:val="006C29E7"/>
    <w:rsid w:val="006C2CC5"/>
    <w:rsid w:val="006C2D13"/>
    <w:rsid w:val="006C317E"/>
    <w:rsid w:val="006C3558"/>
    <w:rsid w:val="006C372D"/>
    <w:rsid w:val="006C376C"/>
    <w:rsid w:val="006C3FE2"/>
    <w:rsid w:val="006C421A"/>
    <w:rsid w:val="006C4458"/>
    <w:rsid w:val="006C4468"/>
    <w:rsid w:val="006C4478"/>
    <w:rsid w:val="006C468F"/>
    <w:rsid w:val="006C4BF3"/>
    <w:rsid w:val="006C4CEB"/>
    <w:rsid w:val="006C4E85"/>
    <w:rsid w:val="006C536B"/>
    <w:rsid w:val="006C581D"/>
    <w:rsid w:val="006C5ED0"/>
    <w:rsid w:val="006C605A"/>
    <w:rsid w:val="006C61AB"/>
    <w:rsid w:val="006C64FF"/>
    <w:rsid w:val="006C65B9"/>
    <w:rsid w:val="006C66D7"/>
    <w:rsid w:val="006C6A3B"/>
    <w:rsid w:val="006C6A7B"/>
    <w:rsid w:val="006C6F0A"/>
    <w:rsid w:val="006C7011"/>
    <w:rsid w:val="006C7038"/>
    <w:rsid w:val="006C74CE"/>
    <w:rsid w:val="006C76B3"/>
    <w:rsid w:val="006C7893"/>
    <w:rsid w:val="006C79BF"/>
    <w:rsid w:val="006D01F3"/>
    <w:rsid w:val="006D02B9"/>
    <w:rsid w:val="006D02C5"/>
    <w:rsid w:val="006D0477"/>
    <w:rsid w:val="006D049A"/>
    <w:rsid w:val="006D04C9"/>
    <w:rsid w:val="006D055F"/>
    <w:rsid w:val="006D0993"/>
    <w:rsid w:val="006D0BD0"/>
    <w:rsid w:val="006D0C90"/>
    <w:rsid w:val="006D0D24"/>
    <w:rsid w:val="006D11C0"/>
    <w:rsid w:val="006D1305"/>
    <w:rsid w:val="006D133D"/>
    <w:rsid w:val="006D1375"/>
    <w:rsid w:val="006D13E5"/>
    <w:rsid w:val="006D148D"/>
    <w:rsid w:val="006D161F"/>
    <w:rsid w:val="006D189D"/>
    <w:rsid w:val="006D1A11"/>
    <w:rsid w:val="006D1CA8"/>
    <w:rsid w:val="006D1DA0"/>
    <w:rsid w:val="006D1E4E"/>
    <w:rsid w:val="006D213B"/>
    <w:rsid w:val="006D252B"/>
    <w:rsid w:val="006D2B9E"/>
    <w:rsid w:val="006D2C19"/>
    <w:rsid w:val="006D2E11"/>
    <w:rsid w:val="006D303A"/>
    <w:rsid w:val="006D3AD0"/>
    <w:rsid w:val="006D3C6D"/>
    <w:rsid w:val="006D3F9E"/>
    <w:rsid w:val="006D3FCB"/>
    <w:rsid w:val="006D40C8"/>
    <w:rsid w:val="006D434B"/>
    <w:rsid w:val="006D4534"/>
    <w:rsid w:val="006D461B"/>
    <w:rsid w:val="006D463B"/>
    <w:rsid w:val="006D46E8"/>
    <w:rsid w:val="006D48B9"/>
    <w:rsid w:val="006D4AF6"/>
    <w:rsid w:val="006D4CA5"/>
    <w:rsid w:val="006D4D18"/>
    <w:rsid w:val="006D518F"/>
    <w:rsid w:val="006D5547"/>
    <w:rsid w:val="006D5938"/>
    <w:rsid w:val="006D5B56"/>
    <w:rsid w:val="006D5E84"/>
    <w:rsid w:val="006D61C5"/>
    <w:rsid w:val="006D62C3"/>
    <w:rsid w:val="006D62C5"/>
    <w:rsid w:val="006D6347"/>
    <w:rsid w:val="006D63A1"/>
    <w:rsid w:val="006D6567"/>
    <w:rsid w:val="006D6797"/>
    <w:rsid w:val="006D6863"/>
    <w:rsid w:val="006D6AD4"/>
    <w:rsid w:val="006D6B56"/>
    <w:rsid w:val="006D6BFA"/>
    <w:rsid w:val="006D70A5"/>
    <w:rsid w:val="006D7655"/>
    <w:rsid w:val="006D7969"/>
    <w:rsid w:val="006D7C0B"/>
    <w:rsid w:val="006D7DF4"/>
    <w:rsid w:val="006E023F"/>
    <w:rsid w:val="006E0242"/>
    <w:rsid w:val="006E0411"/>
    <w:rsid w:val="006E0E58"/>
    <w:rsid w:val="006E0EDF"/>
    <w:rsid w:val="006E1066"/>
    <w:rsid w:val="006E1226"/>
    <w:rsid w:val="006E1261"/>
    <w:rsid w:val="006E13E6"/>
    <w:rsid w:val="006E1450"/>
    <w:rsid w:val="006E17D0"/>
    <w:rsid w:val="006E1C24"/>
    <w:rsid w:val="006E1E7D"/>
    <w:rsid w:val="006E2092"/>
    <w:rsid w:val="006E20A9"/>
    <w:rsid w:val="006E20C1"/>
    <w:rsid w:val="006E22B4"/>
    <w:rsid w:val="006E275A"/>
    <w:rsid w:val="006E2BCA"/>
    <w:rsid w:val="006E2C0E"/>
    <w:rsid w:val="006E2CAA"/>
    <w:rsid w:val="006E2CFE"/>
    <w:rsid w:val="006E2E7C"/>
    <w:rsid w:val="006E2EEC"/>
    <w:rsid w:val="006E2FC3"/>
    <w:rsid w:val="006E2FFA"/>
    <w:rsid w:val="006E3106"/>
    <w:rsid w:val="006E3655"/>
    <w:rsid w:val="006E39AE"/>
    <w:rsid w:val="006E3CD5"/>
    <w:rsid w:val="006E3D07"/>
    <w:rsid w:val="006E3EF7"/>
    <w:rsid w:val="006E3FFB"/>
    <w:rsid w:val="006E4173"/>
    <w:rsid w:val="006E466F"/>
    <w:rsid w:val="006E4784"/>
    <w:rsid w:val="006E489E"/>
    <w:rsid w:val="006E4DD0"/>
    <w:rsid w:val="006E4F12"/>
    <w:rsid w:val="006E5356"/>
    <w:rsid w:val="006E551F"/>
    <w:rsid w:val="006E5799"/>
    <w:rsid w:val="006E5F82"/>
    <w:rsid w:val="006E5FF1"/>
    <w:rsid w:val="006E60BF"/>
    <w:rsid w:val="006E6155"/>
    <w:rsid w:val="006E6188"/>
    <w:rsid w:val="006E61F3"/>
    <w:rsid w:val="006E6443"/>
    <w:rsid w:val="006E647D"/>
    <w:rsid w:val="006E66F2"/>
    <w:rsid w:val="006E6B6B"/>
    <w:rsid w:val="006E6BB1"/>
    <w:rsid w:val="006E6F2F"/>
    <w:rsid w:val="006E702D"/>
    <w:rsid w:val="006E727A"/>
    <w:rsid w:val="006E73CF"/>
    <w:rsid w:val="006E75B7"/>
    <w:rsid w:val="006E7713"/>
    <w:rsid w:val="006E7794"/>
    <w:rsid w:val="006E79ED"/>
    <w:rsid w:val="006E7F3D"/>
    <w:rsid w:val="006F024D"/>
    <w:rsid w:val="006F02FB"/>
    <w:rsid w:val="006F0347"/>
    <w:rsid w:val="006F034D"/>
    <w:rsid w:val="006F050B"/>
    <w:rsid w:val="006F0987"/>
    <w:rsid w:val="006F0990"/>
    <w:rsid w:val="006F0998"/>
    <w:rsid w:val="006F0AB9"/>
    <w:rsid w:val="006F0C6F"/>
    <w:rsid w:val="006F11CB"/>
    <w:rsid w:val="006F1449"/>
    <w:rsid w:val="006F14D6"/>
    <w:rsid w:val="006F1A6F"/>
    <w:rsid w:val="006F1AB6"/>
    <w:rsid w:val="006F1D75"/>
    <w:rsid w:val="006F1D99"/>
    <w:rsid w:val="006F1D9A"/>
    <w:rsid w:val="006F208E"/>
    <w:rsid w:val="006F20F1"/>
    <w:rsid w:val="006F21B2"/>
    <w:rsid w:val="006F229E"/>
    <w:rsid w:val="006F23FC"/>
    <w:rsid w:val="006F2556"/>
    <w:rsid w:val="006F29E5"/>
    <w:rsid w:val="006F2B79"/>
    <w:rsid w:val="006F2C7D"/>
    <w:rsid w:val="006F2E60"/>
    <w:rsid w:val="006F2EA1"/>
    <w:rsid w:val="006F3247"/>
    <w:rsid w:val="006F33E4"/>
    <w:rsid w:val="006F347B"/>
    <w:rsid w:val="006F3515"/>
    <w:rsid w:val="006F37FC"/>
    <w:rsid w:val="006F390C"/>
    <w:rsid w:val="006F42AA"/>
    <w:rsid w:val="006F4519"/>
    <w:rsid w:val="006F4803"/>
    <w:rsid w:val="006F483B"/>
    <w:rsid w:val="006F4886"/>
    <w:rsid w:val="006F4945"/>
    <w:rsid w:val="006F4B24"/>
    <w:rsid w:val="006F56F0"/>
    <w:rsid w:val="006F57B4"/>
    <w:rsid w:val="006F5963"/>
    <w:rsid w:val="006F5B9D"/>
    <w:rsid w:val="006F66AF"/>
    <w:rsid w:val="006F6B53"/>
    <w:rsid w:val="006F70D3"/>
    <w:rsid w:val="006F71FF"/>
    <w:rsid w:val="006F72AA"/>
    <w:rsid w:val="006F72CF"/>
    <w:rsid w:val="0070003D"/>
    <w:rsid w:val="007001A8"/>
    <w:rsid w:val="007002FD"/>
    <w:rsid w:val="007003EA"/>
    <w:rsid w:val="00700404"/>
    <w:rsid w:val="00700904"/>
    <w:rsid w:val="00700B12"/>
    <w:rsid w:val="00700CBF"/>
    <w:rsid w:val="00700E33"/>
    <w:rsid w:val="007010E8"/>
    <w:rsid w:val="0070137B"/>
    <w:rsid w:val="007015BD"/>
    <w:rsid w:val="0070169F"/>
    <w:rsid w:val="00701A75"/>
    <w:rsid w:val="00701A99"/>
    <w:rsid w:val="00701BA9"/>
    <w:rsid w:val="00701D80"/>
    <w:rsid w:val="00701EBC"/>
    <w:rsid w:val="00702061"/>
    <w:rsid w:val="007021ED"/>
    <w:rsid w:val="007023B3"/>
    <w:rsid w:val="00702486"/>
    <w:rsid w:val="00702877"/>
    <w:rsid w:val="0070297A"/>
    <w:rsid w:val="007029C2"/>
    <w:rsid w:val="00702EA5"/>
    <w:rsid w:val="00702EDB"/>
    <w:rsid w:val="00703368"/>
    <w:rsid w:val="0070350A"/>
    <w:rsid w:val="007036A9"/>
    <w:rsid w:val="00703932"/>
    <w:rsid w:val="00703A66"/>
    <w:rsid w:val="00703DCC"/>
    <w:rsid w:val="00703DEA"/>
    <w:rsid w:val="007041C5"/>
    <w:rsid w:val="0070440D"/>
    <w:rsid w:val="007044B0"/>
    <w:rsid w:val="007045A5"/>
    <w:rsid w:val="00704604"/>
    <w:rsid w:val="00704A70"/>
    <w:rsid w:val="00704C18"/>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6FD"/>
    <w:rsid w:val="0070678E"/>
    <w:rsid w:val="00706A2E"/>
    <w:rsid w:val="00707583"/>
    <w:rsid w:val="007078A2"/>
    <w:rsid w:val="007078CC"/>
    <w:rsid w:val="0070793C"/>
    <w:rsid w:val="00707A88"/>
    <w:rsid w:val="00707D6D"/>
    <w:rsid w:val="00710074"/>
    <w:rsid w:val="0071025F"/>
    <w:rsid w:val="0071045B"/>
    <w:rsid w:val="00710559"/>
    <w:rsid w:val="00710562"/>
    <w:rsid w:val="007105C8"/>
    <w:rsid w:val="0071063A"/>
    <w:rsid w:val="00710691"/>
    <w:rsid w:val="00710A7E"/>
    <w:rsid w:val="00710D1E"/>
    <w:rsid w:val="00710DBC"/>
    <w:rsid w:val="00711084"/>
    <w:rsid w:val="007111B8"/>
    <w:rsid w:val="00711317"/>
    <w:rsid w:val="0071154A"/>
    <w:rsid w:val="00711859"/>
    <w:rsid w:val="0071200A"/>
    <w:rsid w:val="007122CD"/>
    <w:rsid w:val="007122F9"/>
    <w:rsid w:val="0071230B"/>
    <w:rsid w:val="007123E7"/>
    <w:rsid w:val="0071267B"/>
    <w:rsid w:val="00712693"/>
    <w:rsid w:val="007126BA"/>
    <w:rsid w:val="007126FF"/>
    <w:rsid w:val="00712763"/>
    <w:rsid w:val="00712CEC"/>
    <w:rsid w:val="00713542"/>
    <w:rsid w:val="007135CA"/>
    <w:rsid w:val="00713767"/>
    <w:rsid w:val="00713AF4"/>
    <w:rsid w:val="00713D53"/>
    <w:rsid w:val="00713DA7"/>
    <w:rsid w:val="00713E3C"/>
    <w:rsid w:val="00713E54"/>
    <w:rsid w:val="00713EBC"/>
    <w:rsid w:val="00713ECC"/>
    <w:rsid w:val="0071424D"/>
    <w:rsid w:val="007143A5"/>
    <w:rsid w:val="007143AF"/>
    <w:rsid w:val="007146C6"/>
    <w:rsid w:val="00714F6C"/>
    <w:rsid w:val="00715296"/>
    <w:rsid w:val="0071529B"/>
    <w:rsid w:val="0071531E"/>
    <w:rsid w:val="0071559A"/>
    <w:rsid w:val="00715620"/>
    <w:rsid w:val="00715631"/>
    <w:rsid w:val="0071581D"/>
    <w:rsid w:val="0071583F"/>
    <w:rsid w:val="00715A71"/>
    <w:rsid w:val="00715AC1"/>
    <w:rsid w:val="007160E7"/>
    <w:rsid w:val="0071637E"/>
    <w:rsid w:val="007164E3"/>
    <w:rsid w:val="007165F7"/>
    <w:rsid w:val="0071672E"/>
    <w:rsid w:val="00716766"/>
    <w:rsid w:val="007168DA"/>
    <w:rsid w:val="007169B9"/>
    <w:rsid w:val="007169C9"/>
    <w:rsid w:val="00716E35"/>
    <w:rsid w:val="00716E88"/>
    <w:rsid w:val="007170A9"/>
    <w:rsid w:val="007171C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2F8B"/>
    <w:rsid w:val="007230B5"/>
    <w:rsid w:val="00723219"/>
    <w:rsid w:val="00723392"/>
    <w:rsid w:val="007233B0"/>
    <w:rsid w:val="0072358F"/>
    <w:rsid w:val="0072359B"/>
    <w:rsid w:val="007235A7"/>
    <w:rsid w:val="00723799"/>
    <w:rsid w:val="00723985"/>
    <w:rsid w:val="00723BE9"/>
    <w:rsid w:val="00723EA4"/>
    <w:rsid w:val="0072409B"/>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06"/>
    <w:rsid w:val="007266D2"/>
    <w:rsid w:val="007266DD"/>
    <w:rsid w:val="007266E5"/>
    <w:rsid w:val="00726B95"/>
    <w:rsid w:val="00726E9B"/>
    <w:rsid w:val="00726FDF"/>
    <w:rsid w:val="00727101"/>
    <w:rsid w:val="007271FE"/>
    <w:rsid w:val="00727398"/>
    <w:rsid w:val="007278B7"/>
    <w:rsid w:val="00727B67"/>
    <w:rsid w:val="0073013F"/>
    <w:rsid w:val="00730518"/>
    <w:rsid w:val="0073072C"/>
    <w:rsid w:val="0073083B"/>
    <w:rsid w:val="00730892"/>
    <w:rsid w:val="00730AC0"/>
    <w:rsid w:val="0073110E"/>
    <w:rsid w:val="007316EB"/>
    <w:rsid w:val="00731846"/>
    <w:rsid w:val="00731941"/>
    <w:rsid w:val="00731AA5"/>
    <w:rsid w:val="00731B34"/>
    <w:rsid w:val="00732173"/>
    <w:rsid w:val="0073226B"/>
    <w:rsid w:val="00732545"/>
    <w:rsid w:val="0073286D"/>
    <w:rsid w:val="00732F7A"/>
    <w:rsid w:val="00733219"/>
    <w:rsid w:val="007334A3"/>
    <w:rsid w:val="007334C5"/>
    <w:rsid w:val="00733635"/>
    <w:rsid w:val="00733A14"/>
    <w:rsid w:val="00734A5A"/>
    <w:rsid w:val="00734B26"/>
    <w:rsid w:val="00734D12"/>
    <w:rsid w:val="0073516F"/>
    <w:rsid w:val="007352C7"/>
    <w:rsid w:val="007353C9"/>
    <w:rsid w:val="00735E69"/>
    <w:rsid w:val="0073627A"/>
    <w:rsid w:val="00736579"/>
    <w:rsid w:val="00736871"/>
    <w:rsid w:val="00736ACF"/>
    <w:rsid w:val="00736B55"/>
    <w:rsid w:val="00736D1D"/>
    <w:rsid w:val="00736DB7"/>
    <w:rsid w:val="00736F31"/>
    <w:rsid w:val="00736F51"/>
    <w:rsid w:val="0073708D"/>
    <w:rsid w:val="007371F3"/>
    <w:rsid w:val="007372BB"/>
    <w:rsid w:val="00737341"/>
    <w:rsid w:val="0073776A"/>
    <w:rsid w:val="007378F8"/>
    <w:rsid w:val="00737904"/>
    <w:rsid w:val="00737940"/>
    <w:rsid w:val="00737A01"/>
    <w:rsid w:val="00737D45"/>
    <w:rsid w:val="00737EA9"/>
    <w:rsid w:val="00737ECB"/>
    <w:rsid w:val="007400B3"/>
    <w:rsid w:val="00740178"/>
    <w:rsid w:val="0074025A"/>
    <w:rsid w:val="007407F5"/>
    <w:rsid w:val="00740891"/>
    <w:rsid w:val="007409C7"/>
    <w:rsid w:val="00740D77"/>
    <w:rsid w:val="007412D3"/>
    <w:rsid w:val="00741324"/>
    <w:rsid w:val="0074143F"/>
    <w:rsid w:val="00741532"/>
    <w:rsid w:val="00741553"/>
    <w:rsid w:val="00741620"/>
    <w:rsid w:val="0074192A"/>
    <w:rsid w:val="00741B0C"/>
    <w:rsid w:val="00741C35"/>
    <w:rsid w:val="00741DCC"/>
    <w:rsid w:val="00742263"/>
    <w:rsid w:val="00742341"/>
    <w:rsid w:val="00742548"/>
    <w:rsid w:val="007427EA"/>
    <w:rsid w:val="0074283E"/>
    <w:rsid w:val="00742B68"/>
    <w:rsid w:val="00742CC8"/>
    <w:rsid w:val="00742CDD"/>
    <w:rsid w:val="00742D07"/>
    <w:rsid w:val="00742DD0"/>
    <w:rsid w:val="00743192"/>
    <w:rsid w:val="0074326D"/>
    <w:rsid w:val="007434DD"/>
    <w:rsid w:val="0074365E"/>
    <w:rsid w:val="00743B1E"/>
    <w:rsid w:val="00743B47"/>
    <w:rsid w:val="00743D90"/>
    <w:rsid w:val="00743E94"/>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CB"/>
    <w:rsid w:val="00746214"/>
    <w:rsid w:val="007462FD"/>
    <w:rsid w:val="007463E2"/>
    <w:rsid w:val="00746470"/>
    <w:rsid w:val="00746498"/>
    <w:rsid w:val="007466F1"/>
    <w:rsid w:val="007469C7"/>
    <w:rsid w:val="00746A93"/>
    <w:rsid w:val="00746A9C"/>
    <w:rsid w:val="00746BD0"/>
    <w:rsid w:val="00746CAA"/>
    <w:rsid w:val="00746EE5"/>
    <w:rsid w:val="00746FFB"/>
    <w:rsid w:val="00747067"/>
    <w:rsid w:val="00747309"/>
    <w:rsid w:val="007473CF"/>
    <w:rsid w:val="00747EE9"/>
    <w:rsid w:val="007500AB"/>
    <w:rsid w:val="007502DA"/>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8DF"/>
    <w:rsid w:val="007529C9"/>
    <w:rsid w:val="00752B03"/>
    <w:rsid w:val="00752B35"/>
    <w:rsid w:val="007530D8"/>
    <w:rsid w:val="00753312"/>
    <w:rsid w:val="00753399"/>
    <w:rsid w:val="007533AE"/>
    <w:rsid w:val="00753562"/>
    <w:rsid w:val="0075380C"/>
    <w:rsid w:val="0075391C"/>
    <w:rsid w:val="00753D9F"/>
    <w:rsid w:val="00754233"/>
    <w:rsid w:val="00754246"/>
    <w:rsid w:val="0075426F"/>
    <w:rsid w:val="00754666"/>
    <w:rsid w:val="007547D1"/>
    <w:rsid w:val="00754AA2"/>
    <w:rsid w:val="00754C3B"/>
    <w:rsid w:val="00754E9E"/>
    <w:rsid w:val="0075511F"/>
    <w:rsid w:val="00755136"/>
    <w:rsid w:val="00755176"/>
    <w:rsid w:val="007554AD"/>
    <w:rsid w:val="0075579D"/>
    <w:rsid w:val="00755B12"/>
    <w:rsid w:val="00755C16"/>
    <w:rsid w:val="00755C9B"/>
    <w:rsid w:val="00755E2D"/>
    <w:rsid w:val="007561F1"/>
    <w:rsid w:val="0075635A"/>
    <w:rsid w:val="007563E6"/>
    <w:rsid w:val="00756638"/>
    <w:rsid w:val="0075677B"/>
    <w:rsid w:val="00756B13"/>
    <w:rsid w:val="00756F1D"/>
    <w:rsid w:val="007571E4"/>
    <w:rsid w:val="00757345"/>
    <w:rsid w:val="007575F3"/>
    <w:rsid w:val="00757668"/>
    <w:rsid w:val="00757A7D"/>
    <w:rsid w:val="00757B0D"/>
    <w:rsid w:val="00757C58"/>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8FA"/>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DC3"/>
    <w:rsid w:val="00765098"/>
    <w:rsid w:val="00765637"/>
    <w:rsid w:val="00765768"/>
    <w:rsid w:val="00765776"/>
    <w:rsid w:val="007658AE"/>
    <w:rsid w:val="00765A76"/>
    <w:rsid w:val="00765BE7"/>
    <w:rsid w:val="00765BED"/>
    <w:rsid w:val="00765BF8"/>
    <w:rsid w:val="00765CFA"/>
    <w:rsid w:val="00765D91"/>
    <w:rsid w:val="00765ED4"/>
    <w:rsid w:val="00765EE7"/>
    <w:rsid w:val="00766134"/>
    <w:rsid w:val="00766474"/>
    <w:rsid w:val="007665D3"/>
    <w:rsid w:val="00766662"/>
    <w:rsid w:val="00766926"/>
    <w:rsid w:val="0076698B"/>
    <w:rsid w:val="0076699B"/>
    <w:rsid w:val="00766D4A"/>
    <w:rsid w:val="00766FF7"/>
    <w:rsid w:val="0076744A"/>
    <w:rsid w:val="007674A7"/>
    <w:rsid w:val="007675FD"/>
    <w:rsid w:val="00767744"/>
    <w:rsid w:val="00767ABA"/>
    <w:rsid w:val="00767C9F"/>
    <w:rsid w:val="00767D13"/>
    <w:rsid w:val="00767DD6"/>
    <w:rsid w:val="0077007E"/>
    <w:rsid w:val="00770125"/>
    <w:rsid w:val="0077037E"/>
    <w:rsid w:val="00770625"/>
    <w:rsid w:val="0077071D"/>
    <w:rsid w:val="007707A4"/>
    <w:rsid w:val="007707C5"/>
    <w:rsid w:val="00770ECE"/>
    <w:rsid w:val="00770F1A"/>
    <w:rsid w:val="00770FD4"/>
    <w:rsid w:val="00771003"/>
    <w:rsid w:val="00771269"/>
    <w:rsid w:val="007712E7"/>
    <w:rsid w:val="007717C7"/>
    <w:rsid w:val="00771861"/>
    <w:rsid w:val="00771B41"/>
    <w:rsid w:val="00771CBB"/>
    <w:rsid w:val="00771F98"/>
    <w:rsid w:val="00771FEB"/>
    <w:rsid w:val="007720E2"/>
    <w:rsid w:val="007724B7"/>
    <w:rsid w:val="0077278F"/>
    <w:rsid w:val="007727F3"/>
    <w:rsid w:val="00772963"/>
    <w:rsid w:val="00772A16"/>
    <w:rsid w:val="00772ADF"/>
    <w:rsid w:val="00772FFD"/>
    <w:rsid w:val="00773053"/>
    <w:rsid w:val="007730D8"/>
    <w:rsid w:val="0077313A"/>
    <w:rsid w:val="00773366"/>
    <w:rsid w:val="00773385"/>
    <w:rsid w:val="007735EB"/>
    <w:rsid w:val="007736F6"/>
    <w:rsid w:val="0077377F"/>
    <w:rsid w:val="007738B5"/>
    <w:rsid w:val="00773AAF"/>
    <w:rsid w:val="00773ADC"/>
    <w:rsid w:val="00773CCC"/>
    <w:rsid w:val="00773D83"/>
    <w:rsid w:val="00773E74"/>
    <w:rsid w:val="007748CB"/>
    <w:rsid w:val="007748E4"/>
    <w:rsid w:val="00774A81"/>
    <w:rsid w:val="00774AB4"/>
    <w:rsid w:val="00774D01"/>
    <w:rsid w:val="00774D5B"/>
    <w:rsid w:val="007750CE"/>
    <w:rsid w:val="007752F6"/>
    <w:rsid w:val="00775428"/>
    <w:rsid w:val="007755C6"/>
    <w:rsid w:val="0077571C"/>
    <w:rsid w:val="00775838"/>
    <w:rsid w:val="00775860"/>
    <w:rsid w:val="007759F3"/>
    <w:rsid w:val="00775A2E"/>
    <w:rsid w:val="00775BCE"/>
    <w:rsid w:val="0077634C"/>
    <w:rsid w:val="0077637E"/>
    <w:rsid w:val="00776426"/>
    <w:rsid w:val="0077696B"/>
    <w:rsid w:val="00776981"/>
    <w:rsid w:val="007769CC"/>
    <w:rsid w:val="00776CBE"/>
    <w:rsid w:val="007774CF"/>
    <w:rsid w:val="007776B9"/>
    <w:rsid w:val="00777906"/>
    <w:rsid w:val="00777A0F"/>
    <w:rsid w:val="00777B89"/>
    <w:rsid w:val="00777D3E"/>
    <w:rsid w:val="00777D46"/>
    <w:rsid w:val="00777D82"/>
    <w:rsid w:val="00780445"/>
    <w:rsid w:val="007804E7"/>
    <w:rsid w:val="00780691"/>
    <w:rsid w:val="00780B79"/>
    <w:rsid w:val="00780BAF"/>
    <w:rsid w:val="00780BB1"/>
    <w:rsid w:val="007811F0"/>
    <w:rsid w:val="00781631"/>
    <w:rsid w:val="007817CD"/>
    <w:rsid w:val="00781840"/>
    <w:rsid w:val="0078192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53"/>
    <w:rsid w:val="00784896"/>
    <w:rsid w:val="00784BEF"/>
    <w:rsid w:val="00784EBE"/>
    <w:rsid w:val="0078514E"/>
    <w:rsid w:val="007852FC"/>
    <w:rsid w:val="0078548B"/>
    <w:rsid w:val="007855E6"/>
    <w:rsid w:val="007856BB"/>
    <w:rsid w:val="00785A88"/>
    <w:rsid w:val="00785C94"/>
    <w:rsid w:val="00785F8C"/>
    <w:rsid w:val="00786564"/>
    <w:rsid w:val="007865E0"/>
    <w:rsid w:val="0078697D"/>
    <w:rsid w:val="00786CB3"/>
    <w:rsid w:val="00786D76"/>
    <w:rsid w:val="007877C6"/>
    <w:rsid w:val="007878BE"/>
    <w:rsid w:val="00787A87"/>
    <w:rsid w:val="00787C11"/>
    <w:rsid w:val="00787D1F"/>
    <w:rsid w:val="00787D7B"/>
    <w:rsid w:val="00787F43"/>
    <w:rsid w:val="007900EF"/>
    <w:rsid w:val="007903FF"/>
    <w:rsid w:val="0079044A"/>
    <w:rsid w:val="00790AA5"/>
    <w:rsid w:val="0079107B"/>
    <w:rsid w:val="00791082"/>
    <w:rsid w:val="00791194"/>
    <w:rsid w:val="0079127D"/>
    <w:rsid w:val="007913C1"/>
    <w:rsid w:val="0079146C"/>
    <w:rsid w:val="00791555"/>
    <w:rsid w:val="0079198A"/>
    <w:rsid w:val="00791D6B"/>
    <w:rsid w:val="00791DA2"/>
    <w:rsid w:val="00791DEF"/>
    <w:rsid w:val="0079293A"/>
    <w:rsid w:val="00792AD3"/>
    <w:rsid w:val="00792C4E"/>
    <w:rsid w:val="00792F13"/>
    <w:rsid w:val="00793202"/>
    <w:rsid w:val="00793876"/>
    <w:rsid w:val="0079387A"/>
    <w:rsid w:val="00793898"/>
    <w:rsid w:val="007938D2"/>
    <w:rsid w:val="007939BD"/>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5FA"/>
    <w:rsid w:val="00795721"/>
    <w:rsid w:val="0079580F"/>
    <w:rsid w:val="00795832"/>
    <w:rsid w:val="0079595D"/>
    <w:rsid w:val="00795B8A"/>
    <w:rsid w:val="00796139"/>
    <w:rsid w:val="00796298"/>
    <w:rsid w:val="00796309"/>
    <w:rsid w:val="007964BC"/>
    <w:rsid w:val="007967C3"/>
    <w:rsid w:val="00796879"/>
    <w:rsid w:val="00796A0F"/>
    <w:rsid w:val="0079728E"/>
    <w:rsid w:val="0079771F"/>
    <w:rsid w:val="0079782C"/>
    <w:rsid w:val="00797AC6"/>
    <w:rsid w:val="00797BBC"/>
    <w:rsid w:val="007A0656"/>
    <w:rsid w:val="007A0661"/>
    <w:rsid w:val="007A086D"/>
    <w:rsid w:val="007A0AA3"/>
    <w:rsid w:val="007A0B1E"/>
    <w:rsid w:val="007A0D05"/>
    <w:rsid w:val="007A0E74"/>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11E"/>
    <w:rsid w:val="007A4452"/>
    <w:rsid w:val="007A49EC"/>
    <w:rsid w:val="007A506A"/>
    <w:rsid w:val="007A51B4"/>
    <w:rsid w:val="007A51DF"/>
    <w:rsid w:val="007A5363"/>
    <w:rsid w:val="007A54F5"/>
    <w:rsid w:val="007A55CA"/>
    <w:rsid w:val="007A55E3"/>
    <w:rsid w:val="007A5676"/>
    <w:rsid w:val="007A581B"/>
    <w:rsid w:val="007A587D"/>
    <w:rsid w:val="007A5AB7"/>
    <w:rsid w:val="007A5DA1"/>
    <w:rsid w:val="007A5FDE"/>
    <w:rsid w:val="007A6177"/>
    <w:rsid w:val="007A652E"/>
    <w:rsid w:val="007A6621"/>
    <w:rsid w:val="007A6ADC"/>
    <w:rsid w:val="007A6E59"/>
    <w:rsid w:val="007A6EC3"/>
    <w:rsid w:val="007A7022"/>
    <w:rsid w:val="007A7313"/>
    <w:rsid w:val="007A79F1"/>
    <w:rsid w:val="007A7B60"/>
    <w:rsid w:val="007A7CFD"/>
    <w:rsid w:val="007A7DC7"/>
    <w:rsid w:val="007A7E09"/>
    <w:rsid w:val="007A7E61"/>
    <w:rsid w:val="007A7E75"/>
    <w:rsid w:val="007A7F3D"/>
    <w:rsid w:val="007B00E8"/>
    <w:rsid w:val="007B0146"/>
    <w:rsid w:val="007B026D"/>
    <w:rsid w:val="007B046B"/>
    <w:rsid w:val="007B061C"/>
    <w:rsid w:val="007B094D"/>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341E"/>
    <w:rsid w:val="007B3440"/>
    <w:rsid w:val="007B34B0"/>
    <w:rsid w:val="007B3797"/>
    <w:rsid w:val="007B3BA0"/>
    <w:rsid w:val="007B3BDB"/>
    <w:rsid w:val="007B3C08"/>
    <w:rsid w:val="007B3D88"/>
    <w:rsid w:val="007B4056"/>
    <w:rsid w:val="007B42F9"/>
    <w:rsid w:val="007B4965"/>
    <w:rsid w:val="007B497C"/>
    <w:rsid w:val="007B4E98"/>
    <w:rsid w:val="007B4F25"/>
    <w:rsid w:val="007B4F65"/>
    <w:rsid w:val="007B4F7F"/>
    <w:rsid w:val="007B5073"/>
    <w:rsid w:val="007B5084"/>
    <w:rsid w:val="007B5145"/>
    <w:rsid w:val="007B51CB"/>
    <w:rsid w:val="007B5403"/>
    <w:rsid w:val="007B5437"/>
    <w:rsid w:val="007B578E"/>
    <w:rsid w:val="007B5E4C"/>
    <w:rsid w:val="007B61F5"/>
    <w:rsid w:val="007B6583"/>
    <w:rsid w:val="007B66A3"/>
    <w:rsid w:val="007B68BF"/>
    <w:rsid w:val="007B69D7"/>
    <w:rsid w:val="007B6B9A"/>
    <w:rsid w:val="007B7102"/>
    <w:rsid w:val="007B7204"/>
    <w:rsid w:val="007B7258"/>
    <w:rsid w:val="007B7F40"/>
    <w:rsid w:val="007C019D"/>
    <w:rsid w:val="007C045C"/>
    <w:rsid w:val="007C060E"/>
    <w:rsid w:val="007C0619"/>
    <w:rsid w:val="007C0870"/>
    <w:rsid w:val="007C0976"/>
    <w:rsid w:val="007C09B7"/>
    <w:rsid w:val="007C0C5A"/>
    <w:rsid w:val="007C0C60"/>
    <w:rsid w:val="007C1209"/>
    <w:rsid w:val="007C122C"/>
    <w:rsid w:val="007C1299"/>
    <w:rsid w:val="007C1905"/>
    <w:rsid w:val="007C1974"/>
    <w:rsid w:val="007C1C21"/>
    <w:rsid w:val="007C1F01"/>
    <w:rsid w:val="007C21BE"/>
    <w:rsid w:val="007C2320"/>
    <w:rsid w:val="007C23C5"/>
    <w:rsid w:val="007C2465"/>
    <w:rsid w:val="007C26B1"/>
    <w:rsid w:val="007C26F4"/>
    <w:rsid w:val="007C2D40"/>
    <w:rsid w:val="007C2D6D"/>
    <w:rsid w:val="007C2D6F"/>
    <w:rsid w:val="007C2E30"/>
    <w:rsid w:val="007C2ED4"/>
    <w:rsid w:val="007C2FEA"/>
    <w:rsid w:val="007C3134"/>
    <w:rsid w:val="007C3300"/>
    <w:rsid w:val="007C335E"/>
    <w:rsid w:val="007C3396"/>
    <w:rsid w:val="007C3494"/>
    <w:rsid w:val="007C3503"/>
    <w:rsid w:val="007C388C"/>
    <w:rsid w:val="007C3DA2"/>
    <w:rsid w:val="007C3DEF"/>
    <w:rsid w:val="007C3F4C"/>
    <w:rsid w:val="007C4053"/>
    <w:rsid w:val="007C4201"/>
    <w:rsid w:val="007C45C8"/>
    <w:rsid w:val="007C45D1"/>
    <w:rsid w:val="007C468D"/>
    <w:rsid w:val="007C4E2F"/>
    <w:rsid w:val="007C4E84"/>
    <w:rsid w:val="007C4FD6"/>
    <w:rsid w:val="007C5166"/>
    <w:rsid w:val="007C532C"/>
    <w:rsid w:val="007C53D6"/>
    <w:rsid w:val="007C5419"/>
    <w:rsid w:val="007C57C7"/>
    <w:rsid w:val="007C5B79"/>
    <w:rsid w:val="007C5D57"/>
    <w:rsid w:val="007C5D73"/>
    <w:rsid w:val="007C5EB6"/>
    <w:rsid w:val="007C5FAF"/>
    <w:rsid w:val="007C5FDE"/>
    <w:rsid w:val="007C5FEC"/>
    <w:rsid w:val="007C613B"/>
    <w:rsid w:val="007C63E7"/>
    <w:rsid w:val="007C6433"/>
    <w:rsid w:val="007C64DD"/>
    <w:rsid w:val="007C6581"/>
    <w:rsid w:val="007C661A"/>
    <w:rsid w:val="007C6A40"/>
    <w:rsid w:val="007C6A88"/>
    <w:rsid w:val="007C6F56"/>
    <w:rsid w:val="007C6FBD"/>
    <w:rsid w:val="007C7043"/>
    <w:rsid w:val="007C75C8"/>
    <w:rsid w:val="007C771A"/>
    <w:rsid w:val="007C7851"/>
    <w:rsid w:val="007C7B3E"/>
    <w:rsid w:val="007C7F08"/>
    <w:rsid w:val="007C7F2A"/>
    <w:rsid w:val="007C7F82"/>
    <w:rsid w:val="007D02E5"/>
    <w:rsid w:val="007D07D5"/>
    <w:rsid w:val="007D089D"/>
    <w:rsid w:val="007D0B7C"/>
    <w:rsid w:val="007D0EBF"/>
    <w:rsid w:val="007D0F7C"/>
    <w:rsid w:val="007D0FF3"/>
    <w:rsid w:val="007D1344"/>
    <w:rsid w:val="007D13AB"/>
    <w:rsid w:val="007D18EB"/>
    <w:rsid w:val="007D1938"/>
    <w:rsid w:val="007D1F5D"/>
    <w:rsid w:val="007D2282"/>
    <w:rsid w:val="007D23DF"/>
    <w:rsid w:val="007D2559"/>
    <w:rsid w:val="007D27DD"/>
    <w:rsid w:val="007D27EC"/>
    <w:rsid w:val="007D2EA2"/>
    <w:rsid w:val="007D2F3D"/>
    <w:rsid w:val="007D3018"/>
    <w:rsid w:val="007D30A3"/>
    <w:rsid w:val="007D34BE"/>
    <w:rsid w:val="007D3592"/>
    <w:rsid w:val="007D36B1"/>
    <w:rsid w:val="007D39CC"/>
    <w:rsid w:val="007D3B1F"/>
    <w:rsid w:val="007D3BEB"/>
    <w:rsid w:val="007D3DFC"/>
    <w:rsid w:val="007D3FDA"/>
    <w:rsid w:val="007D42DC"/>
    <w:rsid w:val="007D42EF"/>
    <w:rsid w:val="007D44F6"/>
    <w:rsid w:val="007D4AA0"/>
    <w:rsid w:val="007D4ABE"/>
    <w:rsid w:val="007D50D7"/>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19"/>
    <w:rsid w:val="007D74A9"/>
    <w:rsid w:val="007D7689"/>
    <w:rsid w:val="007D77FD"/>
    <w:rsid w:val="007D782A"/>
    <w:rsid w:val="007D7A21"/>
    <w:rsid w:val="007D7AF1"/>
    <w:rsid w:val="007D7B1C"/>
    <w:rsid w:val="007D7B51"/>
    <w:rsid w:val="007D7DB9"/>
    <w:rsid w:val="007E007C"/>
    <w:rsid w:val="007E0189"/>
    <w:rsid w:val="007E0256"/>
    <w:rsid w:val="007E0484"/>
    <w:rsid w:val="007E04DD"/>
    <w:rsid w:val="007E086E"/>
    <w:rsid w:val="007E0EED"/>
    <w:rsid w:val="007E0EF6"/>
    <w:rsid w:val="007E147A"/>
    <w:rsid w:val="007E14C2"/>
    <w:rsid w:val="007E15EF"/>
    <w:rsid w:val="007E1868"/>
    <w:rsid w:val="007E19A5"/>
    <w:rsid w:val="007E1B0B"/>
    <w:rsid w:val="007E1E20"/>
    <w:rsid w:val="007E2090"/>
    <w:rsid w:val="007E21A0"/>
    <w:rsid w:val="007E221F"/>
    <w:rsid w:val="007E24DF"/>
    <w:rsid w:val="007E27C2"/>
    <w:rsid w:val="007E285A"/>
    <w:rsid w:val="007E29BE"/>
    <w:rsid w:val="007E29D6"/>
    <w:rsid w:val="007E2BC0"/>
    <w:rsid w:val="007E2D01"/>
    <w:rsid w:val="007E2E3E"/>
    <w:rsid w:val="007E2F31"/>
    <w:rsid w:val="007E371F"/>
    <w:rsid w:val="007E3A27"/>
    <w:rsid w:val="007E3A62"/>
    <w:rsid w:val="007E3C06"/>
    <w:rsid w:val="007E3C3F"/>
    <w:rsid w:val="007E3D23"/>
    <w:rsid w:val="007E3DBB"/>
    <w:rsid w:val="007E3ED5"/>
    <w:rsid w:val="007E41CA"/>
    <w:rsid w:val="007E42C2"/>
    <w:rsid w:val="007E49B5"/>
    <w:rsid w:val="007E4B39"/>
    <w:rsid w:val="007E4D2A"/>
    <w:rsid w:val="007E512C"/>
    <w:rsid w:val="007E5171"/>
    <w:rsid w:val="007E5391"/>
    <w:rsid w:val="007E539B"/>
    <w:rsid w:val="007E53A5"/>
    <w:rsid w:val="007E53D9"/>
    <w:rsid w:val="007E555F"/>
    <w:rsid w:val="007E55A2"/>
    <w:rsid w:val="007E5752"/>
    <w:rsid w:val="007E575F"/>
    <w:rsid w:val="007E57A4"/>
    <w:rsid w:val="007E5847"/>
    <w:rsid w:val="007E59E1"/>
    <w:rsid w:val="007E5B45"/>
    <w:rsid w:val="007E5DE1"/>
    <w:rsid w:val="007E5F30"/>
    <w:rsid w:val="007E607B"/>
    <w:rsid w:val="007E60B8"/>
    <w:rsid w:val="007E6540"/>
    <w:rsid w:val="007E67CC"/>
    <w:rsid w:val="007E69FE"/>
    <w:rsid w:val="007E6A08"/>
    <w:rsid w:val="007E6AF6"/>
    <w:rsid w:val="007E70FA"/>
    <w:rsid w:val="007E71C8"/>
    <w:rsid w:val="007E72B6"/>
    <w:rsid w:val="007E73FC"/>
    <w:rsid w:val="007E755B"/>
    <w:rsid w:val="007E7583"/>
    <w:rsid w:val="007E7873"/>
    <w:rsid w:val="007E7C52"/>
    <w:rsid w:val="007E7DAF"/>
    <w:rsid w:val="007E7E64"/>
    <w:rsid w:val="007F02DE"/>
    <w:rsid w:val="007F0669"/>
    <w:rsid w:val="007F0A99"/>
    <w:rsid w:val="007F105C"/>
    <w:rsid w:val="007F1165"/>
    <w:rsid w:val="007F11C0"/>
    <w:rsid w:val="007F11F6"/>
    <w:rsid w:val="007F15C8"/>
    <w:rsid w:val="007F189E"/>
    <w:rsid w:val="007F1909"/>
    <w:rsid w:val="007F1CBA"/>
    <w:rsid w:val="007F1D6D"/>
    <w:rsid w:val="007F2471"/>
    <w:rsid w:val="007F27A2"/>
    <w:rsid w:val="007F284E"/>
    <w:rsid w:val="007F2A38"/>
    <w:rsid w:val="007F2D60"/>
    <w:rsid w:val="007F311B"/>
    <w:rsid w:val="007F34FC"/>
    <w:rsid w:val="007F35A1"/>
    <w:rsid w:val="007F37C2"/>
    <w:rsid w:val="007F38FF"/>
    <w:rsid w:val="007F3D81"/>
    <w:rsid w:val="007F3DE8"/>
    <w:rsid w:val="007F3F96"/>
    <w:rsid w:val="007F4172"/>
    <w:rsid w:val="007F4C4F"/>
    <w:rsid w:val="007F4FA9"/>
    <w:rsid w:val="007F513F"/>
    <w:rsid w:val="007F5300"/>
    <w:rsid w:val="007F53CA"/>
    <w:rsid w:val="007F5406"/>
    <w:rsid w:val="007F555E"/>
    <w:rsid w:val="007F556A"/>
    <w:rsid w:val="007F5796"/>
    <w:rsid w:val="007F58E2"/>
    <w:rsid w:val="007F598D"/>
    <w:rsid w:val="007F5B5C"/>
    <w:rsid w:val="007F5DB3"/>
    <w:rsid w:val="007F5DC6"/>
    <w:rsid w:val="007F6353"/>
    <w:rsid w:val="007F6638"/>
    <w:rsid w:val="007F6763"/>
    <w:rsid w:val="007F695B"/>
    <w:rsid w:val="007F6CC3"/>
    <w:rsid w:val="007F718C"/>
    <w:rsid w:val="007F718D"/>
    <w:rsid w:val="007F7450"/>
    <w:rsid w:val="007F747F"/>
    <w:rsid w:val="007F7486"/>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6E5"/>
    <w:rsid w:val="00801727"/>
    <w:rsid w:val="0080177D"/>
    <w:rsid w:val="0080199B"/>
    <w:rsid w:val="00801C70"/>
    <w:rsid w:val="00801EA0"/>
    <w:rsid w:val="00801EEF"/>
    <w:rsid w:val="00801F61"/>
    <w:rsid w:val="008020E9"/>
    <w:rsid w:val="008021E7"/>
    <w:rsid w:val="008023E4"/>
    <w:rsid w:val="00802A09"/>
    <w:rsid w:val="00802E8B"/>
    <w:rsid w:val="008031B6"/>
    <w:rsid w:val="008034CD"/>
    <w:rsid w:val="008035DF"/>
    <w:rsid w:val="008039C0"/>
    <w:rsid w:val="00803B0C"/>
    <w:rsid w:val="008043EB"/>
    <w:rsid w:val="008048DF"/>
    <w:rsid w:val="0080494C"/>
    <w:rsid w:val="00804A63"/>
    <w:rsid w:val="00804B9E"/>
    <w:rsid w:val="00804DCC"/>
    <w:rsid w:val="00804E53"/>
    <w:rsid w:val="008052A1"/>
    <w:rsid w:val="00805433"/>
    <w:rsid w:val="00805661"/>
    <w:rsid w:val="008056E1"/>
    <w:rsid w:val="00805700"/>
    <w:rsid w:val="00805B94"/>
    <w:rsid w:val="0080671D"/>
    <w:rsid w:val="00806744"/>
    <w:rsid w:val="00806B5C"/>
    <w:rsid w:val="00806CB1"/>
    <w:rsid w:val="00806F31"/>
    <w:rsid w:val="00807087"/>
    <w:rsid w:val="0080715F"/>
    <w:rsid w:val="00807172"/>
    <w:rsid w:val="008074AB"/>
    <w:rsid w:val="00807709"/>
    <w:rsid w:val="00807A55"/>
    <w:rsid w:val="00807BB5"/>
    <w:rsid w:val="00807DEB"/>
    <w:rsid w:val="00810309"/>
    <w:rsid w:val="008104AE"/>
    <w:rsid w:val="008106A6"/>
    <w:rsid w:val="008108C4"/>
    <w:rsid w:val="008108C6"/>
    <w:rsid w:val="00810931"/>
    <w:rsid w:val="00810BEA"/>
    <w:rsid w:val="00810E3A"/>
    <w:rsid w:val="00811196"/>
    <w:rsid w:val="00811550"/>
    <w:rsid w:val="00811555"/>
    <w:rsid w:val="008116F1"/>
    <w:rsid w:val="00811AE2"/>
    <w:rsid w:val="00811B2D"/>
    <w:rsid w:val="00811B6D"/>
    <w:rsid w:val="0081205A"/>
    <w:rsid w:val="008120B9"/>
    <w:rsid w:val="00812208"/>
    <w:rsid w:val="0081288C"/>
    <w:rsid w:val="0081290B"/>
    <w:rsid w:val="00812E91"/>
    <w:rsid w:val="00812F54"/>
    <w:rsid w:val="00813000"/>
    <w:rsid w:val="0081306E"/>
    <w:rsid w:val="00813217"/>
    <w:rsid w:val="0081336D"/>
    <w:rsid w:val="00813674"/>
    <w:rsid w:val="00813C53"/>
    <w:rsid w:val="00813D79"/>
    <w:rsid w:val="00813FD7"/>
    <w:rsid w:val="00814218"/>
    <w:rsid w:val="008142DA"/>
    <w:rsid w:val="00814341"/>
    <w:rsid w:val="0081437E"/>
    <w:rsid w:val="0081472C"/>
    <w:rsid w:val="0081487E"/>
    <w:rsid w:val="00814AC7"/>
    <w:rsid w:val="00814C70"/>
    <w:rsid w:val="00814DC7"/>
    <w:rsid w:val="00814EA0"/>
    <w:rsid w:val="00814F7E"/>
    <w:rsid w:val="00814F8F"/>
    <w:rsid w:val="00814FA2"/>
    <w:rsid w:val="0081522D"/>
    <w:rsid w:val="008152DB"/>
    <w:rsid w:val="008152F4"/>
    <w:rsid w:val="00815584"/>
    <w:rsid w:val="00815955"/>
    <w:rsid w:val="00815C2E"/>
    <w:rsid w:val="00815D34"/>
    <w:rsid w:val="00815DA6"/>
    <w:rsid w:val="00815F8C"/>
    <w:rsid w:val="00816082"/>
    <w:rsid w:val="008160F9"/>
    <w:rsid w:val="0081618D"/>
    <w:rsid w:val="00816310"/>
    <w:rsid w:val="0081639A"/>
    <w:rsid w:val="008163F4"/>
    <w:rsid w:val="00816489"/>
    <w:rsid w:val="0081657B"/>
    <w:rsid w:val="0081659A"/>
    <w:rsid w:val="0081680D"/>
    <w:rsid w:val="00816848"/>
    <w:rsid w:val="00816852"/>
    <w:rsid w:val="00816853"/>
    <w:rsid w:val="008168B3"/>
    <w:rsid w:val="00816995"/>
    <w:rsid w:val="008169AC"/>
    <w:rsid w:val="00816A65"/>
    <w:rsid w:val="00816A9E"/>
    <w:rsid w:val="00816B4A"/>
    <w:rsid w:val="00816BCA"/>
    <w:rsid w:val="00816D7A"/>
    <w:rsid w:val="00816F0F"/>
    <w:rsid w:val="00816FB5"/>
    <w:rsid w:val="008176A8"/>
    <w:rsid w:val="00817745"/>
    <w:rsid w:val="00817910"/>
    <w:rsid w:val="0081793B"/>
    <w:rsid w:val="008179A2"/>
    <w:rsid w:val="008179B6"/>
    <w:rsid w:val="00817E82"/>
    <w:rsid w:val="00817EB9"/>
    <w:rsid w:val="00817F3F"/>
    <w:rsid w:val="00817FCE"/>
    <w:rsid w:val="00820315"/>
    <w:rsid w:val="00820B6D"/>
    <w:rsid w:val="00820D12"/>
    <w:rsid w:val="00820DC1"/>
    <w:rsid w:val="00820FD7"/>
    <w:rsid w:val="0082100A"/>
    <w:rsid w:val="008212E4"/>
    <w:rsid w:val="00821D1A"/>
    <w:rsid w:val="00822051"/>
    <w:rsid w:val="008222BE"/>
    <w:rsid w:val="0082232E"/>
    <w:rsid w:val="00822595"/>
    <w:rsid w:val="008227E2"/>
    <w:rsid w:val="00822995"/>
    <w:rsid w:val="00822D0B"/>
    <w:rsid w:val="00822DBD"/>
    <w:rsid w:val="00822ED7"/>
    <w:rsid w:val="00822EE9"/>
    <w:rsid w:val="0082303F"/>
    <w:rsid w:val="008231AA"/>
    <w:rsid w:val="00823516"/>
    <w:rsid w:val="00823590"/>
    <w:rsid w:val="008236F3"/>
    <w:rsid w:val="00823965"/>
    <w:rsid w:val="00823FBC"/>
    <w:rsid w:val="008240DB"/>
    <w:rsid w:val="008242D1"/>
    <w:rsid w:val="008243CE"/>
    <w:rsid w:val="008244BF"/>
    <w:rsid w:val="00824547"/>
    <w:rsid w:val="00824BE7"/>
    <w:rsid w:val="00824EB2"/>
    <w:rsid w:val="00824EBD"/>
    <w:rsid w:val="00824F86"/>
    <w:rsid w:val="008250E6"/>
    <w:rsid w:val="00825428"/>
    <w:rsid w:val="0082548D"/>
    <w:rsid w:val="0082586E"/>
    <w:rsid w:val="00825E57"/>
    <w:rsid w:val="0082612E"/>
    <w:rsid w:val="00826163"/>
    <w:rsid w:val="008264F7"/>
    <w:rsid w:val="00826562"/>
    <w:rsid w:val="00826A7E"/>
    <w:rsid w:val="00826B5B"/>
    <w:rsid w:val="00826BAC"/>
    <w:rsid w:val="008271D4"/>
    <w:rsid w:val="008271F2"/>
    <w:rsid w:val="008272BE"/>
    <w:rsid w:val="00827493"/>
    <w:rsid w:val="008275B3"/>
    <w:rsid w:val="00827618"/>
    <w:rsid w:val="00827680"/>
    <w:rsid w:val="00827848"/>
    <w:rsid w:val="008278AC"/>
    <w:rsid w:val="0082791E"/>
    <w:rsid w:val="00827A15"/>
    <w:rsid w:val="00827B4F"/>
    <w:rsid w:val="00827CB4"/>
    <w:rsid w:val="00827FE7"/>
    <w:rsid w:val="008301BE"/>
    <w:rsid w:val="0083022E"/>
    <w:rsid w:val="008304FE"/>
    <w:rsid w:val="00830772"/>
    <w:rsid w:val="00830A77"/>
    <w:rsid w:val="00830A81"/>
    <w:rsid w:val="00830BD7"/>
    <w:rsid w:val="00830CEB"/>
    <w:rsid w:val="00830DA2"/>
    <w:rsid w:val="008314A1"/>
    <w:rsid w:val="00831674"/>
    <w:rsid w:val="008319A9"/>
    <w:rsid w:val="00831BDD"/>
    <w:rsid w:val="00832197"/>
    <w:rsid w:val="00832210"/>
    <w:rsid w:val="008322AA"/>
    <w:rsid w:val="00832AE4"/>
    <w:rsid w:val="00832BFD"/>
    <w:rsid w:val="00833394"/>
    <w:rsid w:val="00833483"/>
    <w:rsid w:val="008336F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607"/>
    <w:rsid w:val="0083596F"/>
    <w:rsid w:val="008359B6"/>
    <w:rsid w:val="00835D7B"/>
    <w:rsid w:val="0083606C"/>
    <w:rsid w:val="008360E5"/>
    <w:rsid w:val="00836189"/>
    <w:rsid w:val="0083649B"/>
    <w:rsid w:val="008365FF"/>
    <w:rsid w:val="0083665F"/>
    <w:rsid w:val="008366F8"/>
    <w:rsid w:val="008369A1"/>
    <w:rsid w:val="00836C92"/>
    <w:rsid w:val="00836CF5"/>
    <w:rsid w:val="00837234"/>
    <w:rsid w:val="008376CE"/>
    <w:rsid w:val="0083775E"/>
    <w:rsid w:val="008377C8"/>
    <w:rsid w:val="00837956"/>
    <w:rsid w:val="00837A89"/>
    <w:rsid w:val="00837AD1"/>
    <w:rsid w:val="00837B78"/>
    <w:rsid w:val="00837D20"/>
    <w:rsid w:val="00840185"/>
    <w:rsid w:val="00840208"/>
    <w:rsid w:val="00840696"/>
    <w:rsid w:val="0084089A"/>
    <w:rsid w:val="00840985"/>
    <w:rsid w:val="00840996"/>
    <w:rsid w:val="00840D2E"/>
    <w:rsid w:val="00840E65"/>
    <w:rsid w:val="00840EC9"/>
    <w:rsid w:val="00841011"/>
    <w:rsid w:val="00841246"/>
    <w:rsid w:val="008412FB"/>
    <w:rsid w:val="00841343"/>
    <w:rsid w:val="00841462"/>
    <w:rsid w:val="00841737"/>
    <w:rsid w:val="00841AFD"/>
    <w:rsid w:val="00841B5B"/>
    <w:rsid w:val="00841B7C"/>
    <w:rsid w:val="00841B9D"/>
    <w:rsid w:val="00841F62"/>
    <w:rsid w:val="0084233F"/>
    <w:rsid w:val="00843097"/>
    <w:rsid w:val="008433BB"/>
    <w:rsid w:val="008435BE"/>
    <w:rsid w:val="00843845"/>
    <w:rsid w:val="00843888"/>
    <w:rsid w:val="00843938"/>
    <w:rsid w:val="00843959"/>
    <w:rsid w:val="00843E17"/>
    <w:rsid w:val="008441CC"/>
    <w:rsid w:val="0084420C"/>
    <w:rsid w:val="0084466C"/>
    <w:rsid w:val="00844692"/>
    <w:rsid w:val="00845031"/>
    <w:rsid w:val="008452B2"/>
    <w:rsid w:val="00845502"/>
    <w:rsid w:val="0084562C"/>
    <w:rsid w:val="00845995"/>
    <w:rsid w:val="00845D6E"/>
    <w:rsid w:val="00845DCE"/>
    <w:rsid w:val="00845E4C"/>
    <w:rsid w:val="00846242"/>
    <w:rsid w:val="00846489"/>
    <w:rsid w:val="00846990"/>
    <w:rsid w:val="00846A1E"/>
    <w:rsid w:val="00846B59"/>
    <w:rsid w:val="00847067"/>
    <w:rsid w:val="008470F2"/>
    <w:rsid w:val="0084751E"/>
    <w:rsid w:val="00847529"/>
    <w:rsid w:val="00847883"/>
    <w:rsid w:val="008479D6"/>
    <w:rsid w:val="00847BBC"/>
    <w:rsid w:val="00847DC6"/>
    <w:rsid w:val="00847F00"/>
    <w:rsid w:val="00847F36"/>
    <w:rsid w:val="008503A5"/>
    <w:rsid w:val="008505F1"/>
    <w:rsid w:val="00850757"/>
    <w:rsid w:val="00850F68"/>
    <w:rsid w:val="00850F8F"/>
    <w:rsid w:val="0085109F"/>
    <w:rsid w:val="0085112C"/>
    <w:rsid w:val="00851247"/>
    <w:rsid w:val="00851413"/>
    <w:rsid w:val="0085145F"/>
    <w:rsid w:val="008514CB"/>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2D4"/>
    <w:rsid w:val="0085331D"/>
    <w:rsid w:val="00853320"/>
    <w:rsid w:val="008533E6"/>
    <w:rsid w:val="00853536"/>
    <w:rsid w:val="00853620"/>
    <w:rsid w:val="00853783"/>
    <w:rsid w:val="00853BE0"/>
    <w:rsid w:val="00853DE4"/>
    <w:rsid w:val="008540C9"/>
    <w:rsid w:val="00854257"/>
    <w:rsid w:val="0085440D"/>
    <w:rsid w:val="0085460A"/>
    <w:rsid w:val="00854873"/>
    <w:rsid w:val="00854B6D"/>
    <w:rsid w:val="00854D92"/>
    <w:rsid w:val="00854DCA"/>
    <w:rsid w:val="00854F28"/>
    <w:rsid w:val="00854F5B"/>
    <w:rsid w:val="008550E1"/>
    <w:rsid w:val="008551D5"/>
    <w:rsid w:val="0085538F"/>
    <w:rsid w:val="00855680"/>
    <w:rsid w:val="00855886"/>
    <w:rsid w:val="008558FF"/>
    <w:rsid w:val="008559CE"/>
    <w:rsid w:val="00855BCF"/>
    <w:rsid w:val="008561B3"/>
    <w:rsid w:val="008565F6"/>
    <w:rsid w:val="00856721"/>
    <w:rsid w:val="008569A6"/>
    <w:rsid w:val="00856ABB"/>
    <w:rsid w:val="00856AC0"/>
    <w:rsid w:val="00856F3D"/>
    <w:rsid w:val="0085718D"/>
    <w:rsid w:val="00857474"/>
    <w:rsid w:val="00857A47"/>
    <w:rsid w:val="00857AD7"/>
    <w:rsid w:val="00857B5A"/>
    <w:rsid w:val="00857B69"/>
    <w:rsid w:val="00857BAE"/>
    <w:rsid w:val="00857D8F"/>
    <w:rsid w:val="00857F0B"/>
    <w:rsid w:val="008607AA"/>
    <w:rsid w:val="00860A65"/>
    <w:rsid w:val="00860A68"/>
    <w:rsid w:val="00860AC4"/>
    <w:rsid w:val="00860B0F"/>
    <w:rsid w:val="00860C24"/>
    <w:rsid w:val="00860ED6"/>
    <w:rsid w:val="00861050"/>
    <w:rsid w:val="008615CB"/>
    <w:rsid w:val="0086178A"/>
    <w:rsid w:val="0086182A"/>
    <w:rsid w:val="00861A9B"/>
    <w:rsid w:val="00861DC9"/>
    <w:rsid w:val="008621C3"/>
    <w:rsid w:val="0086236F"/>
    <w:rsid w:val="00862BF1"/>
    <w:rsid w:val="00862D31"/>
    <w:rsid w:val="00862F75"/>
    <w:rsid w:val="008631E5"/>
    <w:rsid w:val="00863752"/>
    <w:rsid w:val="00863855"/>
    <w:rsid w:val="00863949"/>
    <w:rsid w:val="00863AD4"/>
    <w:rsid w:val="00863D05"/>
    <w:rsid w:val="00863EB2"/>
    <w:rsid w:val="0086401E"/>
    <w:rsid w:val="00864043"/>
    <w:rsid w:val="008641BD"/>
    <w:rsid w:val="008648E5"/>
    <w:rsid w:val="00864C2C"/>
    <w:rsid w:val="00865532"/>
    <w:rsid w:val="00865552"/>
    <w:rsid w:val="00865973"/>
    <w:rsid w:val="0086598A"/>
    <w:rsid w:val="00865C7E"/>
    <w:rsid w:val="00866645"/>
    <w:rsid w:val="0086665A"/>
    <w:rsid w:val="008667F8"/>
    <w:rsid w:val="0086693C"/>
    <w:rsid w:val="00866A35"/>
    <w:rsid w:val="00866D5F"/>
    <w:rsid w:val="00866E0D"/>
    <w:rsid w:val="00866E26"/>
    <w:rsid w:val="00867434"/>
    <w:rsid w:val="0086780A"/>
    <w:rsid w:val="00867941"/>
    <w:rsid w:val="00867E56"/>
    <w:rsid w:val="00870280"/>
    <w:rsid w:val="008702F4"/>
    <w:rsid w:val="0087031E"/>
    <w:rsid w:val="008703CF"/>
    <w:rsid w:val="00870612"/>
    <w:rsid w:val="00870666"/>
    <w:rsid w:val="00870782"/>
    <w:rsid w:val="00870820"/>
    <w:rsid w:val="00870A19"/>
    <w:rsid w:val="00870AC6"/>
    <w:rsid w:val="00870C13"/>
    <w:rsid w:val="00870E64"/>
    <w:rsid w:val="00870FFD"/>
    <w:rsid w:val="00871157"/>
    <w:rsid w:val="008712F6"/>
    <w:rsid w:val="0087157D"/>
    <w:rsid w:val="008715B4"/>
    <w:rsid w:val="00871955"/>
    <w:rsid w:val="00871C03"/>
    <w:rsid w:val="00871C98"/>
    <w:rsid w:val="00871D45"/>
    <w:rsid w:val="00871DCE"/>
    <w:rsid w:val="00871EDB"/>
    <w:rsid w:val="008722AC"/>
    <w:rsid w:val="0087231D"/>
    <w:rsid w:val="00872459"/>
    <w:rsid w:val="00872652"/>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312"/>
    <w:rsid w:val="00875408"/>
    <w:rsid w:val="00875798"/>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ED"/>
    <w:rsid w:val="008770F5"/>
    <w:rsid w:val="00877275"/>
    <w:rsid w:val="0087731A"/>
    <w:rsid w:val="008776F1"/>
    <w:rsid w:val="008777BA"/>
    <w:rsid w:val="0087782F"/>
    <w:rsid w:val="008778AF"/>
    <w:rsid w:val="008778FC"/>
    <w:rsid w:val="00877926"/>
    <w:rsid w:val="00877979"/>
    <w:rsid w:val="00877BFC"/>
    <w:rsid w:val="008800D4"/>
    <w:rsid w:val="00880ECF"/>
    <w:rsid w:val="0088133A"/>
    <w:rsid w:val="00881371"/>
    <w:rsid w:val="008814FB"/>
    <w:rsid w:val="008816C1"/>
    <w:rsid w:val="00881793"/>
    <w:rsid w:val="008818BA"/>
    <w:rsid w:val="00881D0B"/>
    <w:rsid w:val="00881DD5"/>
    <w:rsid w:val="00881DEB"/>
    <w:rsid w:val="008822D4"/>
    <w:rsid w:val="00882498"/>
    <w:rsid w:val="0088249A"/>
    <w:rsid w:val="008828D2"/>
    <w:rsid w:val="00882C58"/>
    <w:rsid w:val="00882FD8"/>
    <w:rsid w:val="008832F4"/>
    <w:rsid w:val="008832FC"/>
    <w:rsid w:val="00883643"/>
    <w:rsid w:val="00883796"/>
    <w:rsid w:val="00883876"/>
    <w:rsid w:val="00883AE7"/>
    <w:rsid w:val="00884354"/>
    <w:rsid w:val="0088479B"/>
    <w:rsid w:val="00884A6F"/>
    <w:rsid w:val="00884A90"/>
    <w:rsid w:val="00884C5A"/>
    <w:rsid w:val="00884E33"/>
    <w:rsid w:val="00884ED0"/>
    <w:rsid w:val="00884EDB"/>
    <w:rsid w:val="00885120"/>
    <w:rsid w:val="00885219"/>
    <w:rsid w:val="008856FE"/>
    <w:rsid w:val="00885707"/>
    <w:rsid w:val="008857A8"/>
    <w:rsid w:val="00885F24"/>
    <w:rsid w:val="00886157"/>
    <w:rsid w:val="00886298"/>
    <w:rsid w:val="0088668E"/>
    <w:rsid w:val="008866AF"/>
    <w:rsid w:val="00886AB0"/>
    <w:rsid w:val="00886D1C"/>
    <w:rsid w:val="00886E54"/>
    <w:rsid w:val="00886F8D"/>
    <w:rsid w:val="008870AF"/>
    <w:rsid w:val="00887251"/>
    <w:rsid w:val="008872C9"/>
    <w:rsid w:val="008873D5"/>
    <w:rsid w:val="00887437"/>
    <w:rsid w:val="00887818"/>
    <w:rsid w:val="00887EE6"/>
    <w:rsid w:val="00887F51"/>
    <w:rsid w:val="008902BC"/>
    <w:rsid w:val="0089059B"/>
    <w:rsid w:val="008906F0"/>
    <w:rsid w:val="008907F0"/>
    <w:rsid w:val="00890A81"/>
    <w:rsid w:val="00890AAE"/>
    <w:rsid w:val="00890FA8"/>
    <w:rsid w:val="00891026"/>
    <w:rsid w:val="00891092"/>
    <w:rsid w:val="008911D5"/>
    <w:rsid w:val="00891234"/>
    <w:rsid w:val="008912B0"/>
    <w:rsid w:val="008912D7"/>
    <w:rsid w:val="0089137B"/>
    <w:rsid w:val="00891ADB"/>
    <w:rsid w:val="00891B2F"/>
    <w:rsid w:val="00891E97"/>
    <w:rsid w:val="008922C1"/>
    <w:rsid w:val="00892539"/>
    <w:rsid w:val="0089273A"/>
    <w:rsid w:val="00892F39"/>
    <w:rsid w:val="00893007"/>
    <w:rsid w:val="00893691"/>
    <w:rsid w:val="00893961"/>
    <w:rsid w:val="0089398A"/>
    <w:rsid w:val="00893A3B"/>
    <w:rsid w:val="008943E0"/>
    <w:rsid w:val="008946F0"/>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6E2"/>
    <w:rsid w:val="0089784A"/>
    <w:rsid w:val="00897D88"/>
    <w:rsid w:val="00897E1A"/>
    <w:rsid w:val="008A0270"/>
    <w:rsid w:val="008A0456"/>
    <w:rsid w:val="008A046C"/>
    <w:rsid w:val="008A05B6"/>
    <w:rsid w:val="008A06A7"/>
    <w:rsid w:val="008A06AB"/>
    <w:rsid w:val="008A1431"/>
    <w:rsid w:val="008A1692"/>
    <w:rsid w:val="008A174D"/>
    <w:rsid w:val="008A19AC"/>
    <w:rsid w:val="008A1C4F"/>
    <w:rsid w:val="008A1D7A"/>
    <w:rsid w:val="008A1ED3"/>
    <w:rsid w:val="008A2153"/>
    <w:rsid w:val="008A21B4"/>
    <w:rsid w:val="008A223E"/>
    <w:rsid w:val="008A2379"/>
    <w:rsid w:val="008A24AA"/>
    <w:rsid w:val="008A26EA"/>
    <w:rsid w:val="008A2800"/>
    <w:rsid w:val="008A29D7"/>
    <w:rsid w:val="008A2B44"/>
    <w:rsid w:val="008A2DAB"/>
    <w:rsid w:val="008A2F2B"/>
    <w:rsid w:val="008A3125"/>
    <w:rsid w:val="008A3161"/>
    <w:rsid w:val="008A31D2"/>
    <w:rsid w:val="008A34D9"/>
    <w:rsid w:val="008A3590"/>
    <w:rsid w:val="008A3A03"/>
    <w:rsid w:val="008A3B91"/>
    <w:rsid w:val="008A4305"/>
    <w:rsid w:val="008A43D8"/>
    <w:rsid w:val="008A4606"/>
    <w:rsid w:val="008A4A93"/>
    <w:rsid w:val="008A4B78"/>
    <w:rsid w:val="008A4B7E"/>
    <w:rsid w:val="008A4E03"/>
    <w:rsid w:val="008A5359"/>
    <w:rsid w:val="008A562C"/>
    <w:rsid w:val="008A571C"/>
    <w:rsid w:val="008A5956"/>
    <w:rsid w:val="008A5CDE"/>
    <w:rsid w:val="008A5E34"/>
    <w:rsid w:val="008A60D3"/>
    <w:rsid w:val="008A60F1"/>
    <w:rsid w:val="008A61F2"/>
    <w:rsid w:val="008A6717"/>
    <w:rsid w:val="008A6AEB"/>
    <w:rsid w:val="008A6B8C"/>
    <w:rsid w:val="008A6BB4"/>
    <w:rsid w:val="008A6C8D"/>
    <w:rsid w:val="008A7059"/>
    <w:rsid w:val="008A71CE"/>
    <w:rsid w:val="008A7224"/>
    <w:rsid w:val="008A74FD"/>
    <w:rsid w:val="008A79D1"/>
    <w:rsid w:val="008A79E0"/>
    <w:rsid w:val="008A7F30"/>
    <w:rsid w:val="008B08FB"/>
    <w:rsid w:val="008B0E9D"/>
    <w:rsid w:val="008B0F5E"/>
    <w:rsid w:val="008B10E5"/>
    <w:rsid w:val="008B10F9"/>
    <w:rsid w:val="008B11FB"/>
    <w:rsid w:val="008B1241"/>
    <w:rsid w:val="008B1359"/>
    <w:rsid w:val="008B14F3"/>
    <w:rsid w:val="008B1563"/>
    <w:rsid w:val="008B16A2"/>
    <w:rsid w:val="008B1758"/>
    <w:rsid w:val="008B1799"/>
    <w:rsid w:val="008B1B9C"/>
    <w:rsid w:val="008B1C18"/>
    <w:rsid w:val="008B1D60"/>
    <w:rsid w:val="008B1F4E"/>
    <w:rsid w:val="008B1FCB"/>
    <w:rsid w:val="008B2341"/>
    <w:rsid w:val="008B244C"/>
    <w:rsid w:val="008B24E9"/>
    <w:rsid w:val="008B2C21"/>
    <w:rsid w:val="008B2EC8"/>
    <w:rsid w:val="008B2F2D"/>
    <w:rsid w:val="008B304A"/>
    <w:rsid w:val="008B307D"/>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38E"/>
    <w:rsid w:val="008B5701"/>
    <w:rsid w:val="008B5BB8"/>
    <w:rsid w:val="008B5CC6"/>
    <w:rsid w:val="008B5DE1"/>
    <w:rsid w:val="008B5E33"/>
    <w:rsid w:val="008B6087"/>
    <w:rsid w:val="008B62BE"/>
    <w:rsid w:val="008B63FE"/>
    <w:rsid w:val="008B66BF"/>
    <w:rsid w:val="008B6979"/>
    <w:rsid w:val="008B6C52"/>
    <w:rsid w:val="008B7085"/>
    <w:rsid w:val="008B7102"/>
    <w:rsid w:val="008B7309"/>
    <w:rsid w:val="008B747D"/>
    <w:rsid w:val="008B768D"/>
    <w:rsid w:val="008B7A56"/>
    <w:rsid w:val="008B7C8A"/>
    <w:rsid w:val="008C0173"/>
    <w:rsid w:val="008C03BD"/>
    <w:rsid w:val="008C055D"/>
    <w:rsid w:val="008C0573"/>
    <w:rsid w:val="008C0D77"/>
    <w:rsid w:val="008C0ECB"/>
    <w:rsid w:val="008C0F3A"/>
    <w:rsid w:val="008C14A6"/>
    <w:rsid w:val="008C15A7"/>
    <w:rsid w:val="008C1A01"/>
    <w:rsid w:val="008C1ACB"/>
    <w:rsid w:val="008C1DDE"/>
    <w:rsid w:val="008C1E46"/>
    <w:rsid w:val="008C1E5D"/>
    <w:rsid w:val="008C22F6"/>
    <w:rsid w:val="008C2738"/>
    <w:rsid w:val="008C2BDC"/>
    <w:rsid w:val="008C2DDD"/>
    <w:rsid w:val="008C30E1"/>
    <w:rsid w:val="008C3289"/>
    <w:rsid w:val="008C3350"/>
    <w:rsid w:val="008C35FE"/>
    <w:rsid w:val="008C36C1"/>
    <w:rsid w:val="008C3A7D"/>
    <w:rsid w:val="008C3CBE"/>
    <w:rsid w:val="008C3F5A"/>
    <w:rsid w:val="008C4076"/>
    <w:rsid w:val="008C40E2"/>
    <w:rsid w:val="008C43D0"/>
    <w:rsid w:val="008C4618"/>
    <w:rsid w:val="008C466C"/>
    <w:rsid w:val="008C4727"/>
    <w:rsid w:val="008C4AD1"/>
    <w:rsid w:val="008C4C2F"/>
    <w:rsid w:val="008C4D55"/>
    <w:rsid w:val="008C4F6B"/>
    <w:rsid w:val="008C5378"/>
    <w:rsid w:val="008C56DF"/>
    <w:rsid w:val="008C5926"/>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6FF"/>
    <w:rsid w:val="008D07E0"/>
    <w:rsid w:val="008D0B3D"/>
    <w:rsid w:val="008D0CF0"/>
    <w:rsid w:val="008D0F48"/>
    <w:rsid w:val="008D113D"/>
    <w:rsid w:val="008D1280"/>
    <w:rsid w:val="008D135B"/>
    <w:rsid w:val="008D136F"/>
    <w:rsid w:val="008D14F8"/>
    <w:rsid w:val="008D1BAA"/>
    <w:rsid w:val="008D1BFB"/>
    <w:rsid w:val="008D1F09"/>
    <w:rsid w:val="008D2444"/>
    <w:rsid w:val="008D24A5"/>
    <w:rsid w:val="008D26B5"/>
    <w:rsid w:val="008D28E6"/>
    <w:rsid w:val="008D295C"/>
    <w:rsid w:val="008D2EF9"/>
    <w:rsid w:val="008D3087"/>
    <w:rsid w:val="008D31AA"/>
    <w:rsid w:val="008D3296"/>
    <w:rsid w:val="008D3651"/>
    <w:rsid w:val="008D3B18"/>
    <w:rsid w:val="008D3BD8"/>
    <w:rsid w:val="008D3E22"/>
    <w:rsid w:val="008D4318"/>
    <w:rsid w:val="008D43C3"/>
    <w:rsid w:val="008D4679"/>
    <w:rsid w:val="008D4786"/>
    <w:rsid w:val="008D4A51"/>
    <w:rsid w:val="008D4AAF"/>
    <w:rsid w:val="008D4AD9"/>
    <w:rsid w:val="008D4B36"/>
    <w:rsid w:val="008D4D56"/>
    <w:rsid w:val="008D4FB0"/>
    <w:rsid w:val="008D4FB9"/>
    <w:rsid w:val="008D5204"/>
    <w:rsid w:val="008D5259"/>
    <w:rsid w:val="008D55AE"/>
    <w:rsid w:val="008D5845"/>
    <w:rsid w:val="008D61E3"/>
    <w:rsid w:val="008D644B"/>
    <w:rsid w:val="008D65DA"/>
    <w:rsid w:val="008D6990"/>
    <w:rsid w:val="008D6C16"/>
    <w:rsid w:val="008D6C4C"/>
    <w:rsid w:val="008D6CFE"/>
    <w:rsid w:val="008D6D65"/>
    <w:rsid w:val="008D7298"/>
    <w:rsid w:val="008D7459"/>
    <w:rsid w:val="008D756B"/>
    <w:rsid w:val="008D7789"/>
    <w:rsid w:val="008D78BC"/>
    <w:rsid w:val="008D7973"/>
    <w:rsid w:val="008D7A2B"/>
    <w:rsid w:val="008D7B3F"/>
    <w:rsid w:val="008D7B98"/>
    <w:rsid w:val="008D7DFC"/>
    <w:rsid w:val="008D7EC4"/>
    <w:rsid w:val="008D7F25"/>
    <w:rsid w:val="008E001E"/>
    <w:rsid w:val="008E00A4"/>
    <w:rsid w:val="008E0153"/>
    <w:rsid w:val="008E019D"/>
    <w:rsid w:val="008E0274"/>
    <w:rsid w:val="008E03BF"/>
    <w:rsid w:val="008E078A"/>
    <w:rsid w:val="008E0917"/>
    <w:rsid w:val="008E0DB1"/>
    <w:rsid w:val="008E0F45"/>
    <w:rsid w:val="008E10FE"/>
    <w:rsid w:val="008E1552"/>
    <w:rsid w:val="008E15E3"/>
    <w:rsid w:val="008E2262"/>
    <w:rsid w:val="008E23E0"/>
    <w:rsid w:val="008E25DF"/>
    <w:rsid w:val="008E263A"/>
    <w:rsid w:val="008E26C8"/>
    <w:rsid w:val="008E2D50"/>
    <w:rsid w:val="008E2E40"/>
    <w:rsid w:val="008E3023"/>
    <w:rsid w:val="008E35DC"/>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5B4"/>
    <w:rsid w:val="008E56D9"/>
    <w:rsid w:val="008E57C8"/>
    <w:rsid w:val="008E5817"/>
    <w:rsid w:val="008E5B13"/>
    <w:rsid w:val="008E5B48"/>
    <w:rsid w:val="008E5FCF"/>
    <w:rsid w:val="008E600C"/>
    <w:rsid w:val="008E6290"/>
    <w:rsid w:val="008E62F2"/>
    <w:rsid w:val="008E653D"/>
    <w:rsid w:val="008E654A"/>
    <w:rsid w:val="008E6951"/>
    <w:rsid w:val="008E6956"/>
    <w:rsid w:val="008E6A0A"/>
    <w:rsid w:val="008E6B79"/>
    <w:rsid w:val="008E6F09"/>
    <w:rsid w:val="008E711F"/>
    <w:rsid w:val="008E7169"/>
    <w:rsid w:val="008E73B7"/>
    <w:rsid w:val="008E7507"/>
    <w:rsid w:val="008E7512"/>
    <w:rsid w:val="008E771A"/>
    <w:rsid w:val="008E784A"/>
    <w:rsid w:val="008E7871"/>
    <w:rsid w:val="008E7E9F"/>
    <w:rsid w:val="008E7EE0"/>
    <w:rsid w:val="008F0023"/>
    <w:rsid w:val="008F063A"/>
    <w:rsid w:val="008F0A82"/>
    <w:rsid w:val="008F0B0B"/>
    <w:rsid w:val="008F0D6B"/>
    <w:rsid w:val="008F0F9C"/>
    <w:rsid w:val="008F0FFB"/>
    <w:rsid w:val="008F10AA"/>
    <w:rsid w:val="008F1161"/>
    <w:rsid w:val="008F1196"/>
    <w:rsid w:val="008F12DB"/>
    <w:rsid w:val="008F13EE"/>
    <w:rsid w:val="008F14B4"/>
    <w:rsid w:val="008F150C"/>
    <w:rsid w:val="008F1CD0"/>
    <w:rsid w:val="008F1D37"/>
    <w:rsid w:val="008F25D7"/>
    <w:rsid w:val="008F289D"/>
    <w:rsid w:val="008F2C7C"/>
    <w:rsid w:val="008F2D07"/>
    <w:rsid w:val="008F2D98"/>
    <w:rsid w:val="008F2DB0"/>
    <w:rsid w:val="008F2F94"/>
    <w:rsid w:val="008F3184"/>
    <w:rsid w:val="008F34F1"/>
    <w:rsid w:val="008F3785"/>
    <w:rsid w:val="008F3DFF"/>
    <w:rsid w:val="008F479F"/>
    <w:rsid w:val="008F4871"/>
    <w:rsid w:val="008F499E"/>
    <w:rsid w:val="008F4C50"/>
    <w:rsid w:val="008F4DF4"/>
    <w:rsid w:val="008F4FB4"/>
    <w:rsid w:val="008F51D3"/>
    <w:rsid w:val="008F52CD"/>
    <w:rsid w:val="008F54D0"/>
    <w:rsid w:val="008F55CB"/>
    <w:rsid w:val="008F5706"/>
    <w:rsid w:val="008F57E3"/>
    <w:rsid w:val="008F5E58"/>
    <w:rsid w:val="008F5E77"/>
    <w:rsid w:val="008F6046"/>
    <w:rsid w:val="008F61C5"/>
    <w:rsid w:val="008F63D7"/>
    <w:rsid w:val="008F64FF"/>
    <w:rsid w:val="008F6592"/>
    <w:rsid w:val="008F68B6"/>
    <w:rsid w:val="008F69DD"/>
    <w:rsid w:val="008F6DBF"/>
    <w:rsid w:val="008F6F11"/>
    <w:rsid w:val="008F722F"/>
    <w:rsid w:val="008F73CD"/>
    <w:rsid w:val="008F764B"/>
    <w:rsid w:val="0090022A"/>
    <w:rsid w:val="00900472"/>
    <w:rsid w:val="009008D0"/>
    <w:rsid w:val="0090091A"/>
    <w:rsid w:val="009009DE"/>
    <w:rsid w:val="00900C98"/>
    <w:rsid w:val="00900DAE"/>
    <w:rsid w:val="00900EE2"/>
    <w:rsid w:val="00901C14"/>
    <w:rsid w:val="00901C75"/>
    <w:rsid w:val="00901F23"/>
    <w:rsid w:val="00901FF7"/>
    <w:rsid w:val="009023CA"/>
    <w:rsid w:val="00902582"/>
    <w:rsid w:val="009027FB"/>
    <w:rsid w:val="00902A4A"/>
    <w:rsid w:val="00902A5C"/>
    <w:rsid w:val="00902C1C"/>
    <w:rsid w:val="00902C5C"/>
    <w:rsid w:val="00902E08"/>
    <w:rsid w:val="00902E2D"/>
    <w:rsid w:val="00902E40"/>
    <w:rsid w:val="0090324B"/>
    <w:rsid w:val="00903320"/>
    <w:rsid w:val="0090338D"/>
    <w:rsid w:val="009034FE"/>
    <w:rsid w:val="00903795"/>
    <w:rsid w:val="009039C7"/>
    <w:rsid w:val="009041B6"/>
    <w:rsid w:val="0090421C"/>
    <w:rsid w:val="009042C4"/>
    <w:rsid w:val="00904309"/>
    <w:rsid w:val="00904561"/>
    <w:rsid w:val="0090470D"/>
    <w:rsid w:val="009048E9"/>
    <w:rsid w:val="00904AFA"/>
    <w:rsid w:val="00904EBD"/>
    <w:rsid w:val="00904FDC"/>
    <w:rsid w:val="009054A6"/>
    <w:rsid w:val="009056FB"/>
    <w:rsid w:val="009058D2"/>
    <w:rsid w:val="00905F51"/>
    <w:rsid w:val="0090606F"/>
    <w:rsid w:val="00906094"/>
    <w:rsid w:val="009061E0"/>
    <w:rsid w:val="00906411"/>
    <w:rsid w:val="009064A8"/>
    <w:rsid w:val="00906623"/>
    <w:rsid w:val="009066F4"/>
    <w:rsid w:val="0090685F"/>
    <w:rsid w:val="00906C00"/>
    <w:rsid w:val="00906CB1"/>
    <w:rsid w:val="00906D2A"/>
    <w:rsid w:val="00907034"/>
    <w:rsid w:val="0090710C"/>
    <w:rsid w:val="0090730C"/>
    <w:rsid w:val="00907520"/>
    <w:rsid w:val="00907558"/>
    <w:rsid w:val="0090763E"/>
    <w:rsid w:val="00907725"/>
    <w:rsid w:val="00907819"/>
    <w:rsid w:val="00907937"/>
    <w:rsid w:val="00907D24"/>
    <w:rsid w:val="00907D8D"/>
    <w:rsid w:val="00907E41"/>
    <w:rsid w:val="00907F82"/>
    <w:rsid w:val="00907FA6"/>
    <w:rsid w:val="009100E8"/>
    <w:rsid w:val="009101B8"/>
    <w:rsid w:val="00910494"/>
    <w:rsid w:val="009104C8"/>
    <w:rsid w:val="0091083A"/>
    <w:rsid w:val="00910931"/>
    <w:rsid w:val="00910AD8"/>
    <w:rsid w:val="00911015"/>
    <w:rsid w:val="00911712"/>
    <w:rsid w:val="009118F1"/>
    <w:rsid w:val="00911B5B"/>
    <w:rsid w:val="00911B7A"/>
    <w:rsid w:val="00911BA2"/>
    <w:rsid w:val="00911F4E"/>
    <w:rsid w:val="00911F91"/>
    <w:rsid w:val="0091230A"/>
    <w:rsid w:val="00912498"/>
    <w:rsid w:val="00912604"/>
    <w:rsid w:val="0091260A"/>
    <w:rsid w:val="009128B5"/>
    <w:rsid w:val="00912ACB"/>
    <w:rsid w:val="00912CFE"/>
    <w:rsid w:val="00912E8D"/>
    <w:rsid w:val="00912EDB"/>
    <w:rsid w:val="0091306D"/>
    <w:rsid w:val="009130D1"/>
    <w:rsid w:val="009133F4"/>
    <w:rsid w:val="009135C6"/>
    <w:rsid w:val="00913759"/>
    <w:rsid w:val="0091378B"/>
    <w:rsid w:val="00913B4C"/>
    <w:rsid w:val="00913D29"/>
    <w:rsid w:val="00913DF3"/>
    <w:rsid w:val="00914199"/>
    <w:rsid w:val="009142BA"/>
    <w:rsid w:val="0091452D"/>
    <w:rsid w:val="0091464F"/>
    <w:rsid w:val="009146AB"/>
    <w:rsid w:val="0091495C"/>
    <w:rsid w:val="00914B67"/>
    <w:rsid w:val="00915411"/>
    <w:rsid w:val="00915432"/>
    <w:rsid w:val="00915513"/>
    <w:rsid w:val="009155A0"/>
    <w:rsid w:val="00915637"/>
    <w:rsid w:val="00915B22"/>
    <w:rsid w:val="00915C28"/>
    <w:rsid w:val="00915FB9"/>
    <w:rsid w:val="00915FF0"/>
    <w:rsid w:val="00916139"/>
    <w:rsid w:val="009161AA"/>
    <w:rsid w:val="0091635B"/>
    <w:rsid w:val="00916449"/>
    <w:rsid w:val="009164D3"/>
    <w:rsid w:val="00916596"/>
    <w:rsid w:val="00916BD8"/>
    <w:rsid w:val="00916D31"/>
    <w:rsid w:val="00916E8A"/>
    <w:rsid w:val="00916EF2"/>
    <w:rsid w:val="00916FDF"/>
    <w:rsid w:val="00917464"/>
    <w:rsid w:val="009174EC"/>
    <w:rsid w:val="00917658"/>
    <w:rsid w:val="009178C8"/>
    <w:rsid w:val="00917B83"/>
    <w:rsid w:val="00920072"/>
    <w:rsid w:val="00920247"/>
    <w:rsid w:val="009202B7"/>
    <w:rsid w:val="00920527"/>
    <w:rsid w:val="009205B2"/>
    <w:rsid w:val="0092086E"/>
    <w:rsid w:val="00920AA1"/>
    <w:rsid w:val="0092126F"/>
    <w:rsid w:val="009214FF"/>
    <w:rsid w:val="009217F6"/>
    <w:rsid w:val="0092182A"/>
    <w:rsid w:val="00921856"/>
    <w:rsid w:val="00921C0A"/>
    <w:rsid w:val="00921C95"/>
    <w:rsid w:val="00921D13"/>
    <w:rsid w:val="00921D3C"/>
    <w:rsid w:val="0092200C"/>
    <w:rsid w:val="009220B7"/>
    <w:rsid w:val="009225C1"/>
    <w:rsid w:val="0092261D"/>
    <w:rsid w:val="009226A4"/>
    <w:rsid w:val="009226B3"/>
    <w:rsid w:val="009229B1"/>
    <w:rsid w:val="009229FD"/>
    <w:rsid w:val="00922CF9"/>
    <w:rsid w:val="00922F12"/>
    <w:rsid w:val="00922F2D"/>
    <w:rsid w:val="009231D9"/>
    <w:rsid w:val="0092332D"/>
    <w:rsid w:val="0092333E"/>
    <w:rsid w:val="00923381"/>
    <w:rsid w:val="00923742"/>
    <w:rsid w:val="00923827"/>
    <w:rsid w:val="0092385E"/>
    <w:rsid w:val="009238A7"/>
    <w:rsid w:val="009239BA"/>
    <w:rsid w:val="00923C5D"/>
    <w:rsid w:val="00923F98"/>
    <w:rsid w:val="0092417C"/>
    <w:rsid w:val="009247A6"/>
    <w:rsid w:val="00924A23"/>
    <w:rsid w:val="00924B4D"/>
    <w:rsid w:val="00924B7E"/>
    <w:rsid w:val="009252F5"/>
    <w:rsid w:val="00925419"/>
    <w:rsid w:val="00925447"/>
    <w:rsid w:val="0092574F"/>
    <w:rsid w:val="00925B00"/>
    <w:rsid w:val="00925DAA"/>
    <w:rsid w:val="00925F8C"/>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9C3"/>
    <w:rsid w:val="009279F1"/>
    <w:rsid w:val="00927B52"/>
    <w:rsid w:val="00927BBF"/>
    <w:rsid w:val="00927CB3"/>
    <w:rsid w:val="00927D48"/>
    <w:rsid w:val="00927DD8"/>
    <w:rsid w:val="00927E09"/>
    <w:rsid w:val="00927F75"/>
    <w:rsid w:val="00930261"/>
    <w:rsid w:val="0093057F"/>
    <w:rsid w:val="00930622"/>
    <w:rsid w:val="00930AFA"/>
    <w:rsid w:val="00931258"/>
    <w:rsid w:val="00931435"/>
    <w:rsid w:val="00931678"/>
    <w:rsid w:val="0093173B"/>
    <w:rsid w:val="00932047"/>
    <w:rsid w:val="0093204B"/>
    <w:rsid w:val="009320A7"/>
    <w:rsid w:val="0093216E"/>
    <w:rsid w:val="0093234A"/>
    <w:rsid w:val="0093235F"/>
    <w:rsid w:val="0093256F"/>
    <w:rsid w:val="00932608"/>
    <w:rsid w:val="00932B39"/>
    <w:rsid w:val="00932D65"/>
    <w:rsid w:val="009330F5"/>
    <w:rsid w:val="00933173"/>
    <w:rsid w:val="009334A5"/>
    <w:rsid w:val="00933AE4"/>
    <w:rsid w:val="00933B55"/>
    <w:rsid w:val="00933F34"/>
    <w:rsid w:val="0093409B"/>
    <w:rsid w:val="00934125"/>
    <w:rsid w:val="009341A5"/>
    <w:rsid w:val="009341B2"/>
    <w:rsid w:val="00934277"/>
    <w:rsid w:val="00934345"/>
    <w:rsid w:val="009343EF"/>
    <w:rsid w:val="0093459C"/>
    <w:rsid w:val="00934AA0"/>
    <w:rsid w:val="00934DBC"/>
    <w:rsid w:val="00934EBE"/>
    <w:rsid w:val="00934F61"/>
    <w:rsid w:val="009355FD"/>
    <w:rsid w:val="00935689"/>
    <w:rsid w:val="009356CD"/>
    <w:rsid w:val="0093576E"/>
    <w:rsid w:val="00935B7D"/>
    <w:rsid w:val="00935C14"/>
    <w:rsid w:val="00935CAC"/>
    <w:rsid w:val="00935DBC"/>
    <w:rsid w:val="009361CA"/>
    <w:rsid w:val="00936236"/>
    <w:rsid w:val="00936400"/>
    <w:rsid w:val="0093660E"/>
    <w:rsid w:val="0093682F"/>
    <w:rsid w:val="00936B92"/>
    <w:rsid w:val="00936C29"/>
    <w:rsid w:val="00936D01"/>
    <w:rsid w:val="00937313"/>
    <w:rsid w:val="0093734F"/>
    <w:rsid w:val="00937716"/>
    <w:rsid w:val="00937789"/>
    <w:rsid w:val="00937895"/>
    <w:rsid w:val="009403BD"/>
    <w:rsid w:val="009403C4"/>
    <w:rsid w:val="009404B8"/>
    <w:rsid w:val="009404F4"/>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80D"/>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B07"/>
    <w:rsid w:val="00946D87"/>
    <w:rsid w:val="00946E80"/>
    <w:rsid w:val="00947083"/>
    <w:rsid w:val="0094749B"/>
    <w:rsid w:val="009474B4"/>
    <w:rsid w:val="00947679"/>
    <w:rsid w:val="00947878"/>
    <w:rsid w:val="00947A56"/>
    <w:rsid w:val="00947FCF"/>
    <w:rsid w:val="009500A2"/>
    <w:rsid w:val="009501C3"/>
    <w:rsid w:val="00950339"/>
    <w:rsid w:val="00950526"/>
    <w:rsid w:val="00950561"/>
    <w:rsid w:val="009507D6"/>
    <w:rsid w:val="00950B41"/>
    <w:rsid w:val="0095115B"/>
    <w:rsid w:val="009512E3"/>
    <w:rsid w:val="009514DD"/>
    <w:rsid w:val="0095166F"/>
    <w:rsid w:val="009517C5"/>
    <w:rsid w:val="00951ECB"/>
    <w:rsid w:val="0095209F"/>
    <w:rsid w:val="00952138"/>
    <w:rsid w:val="009523DF"/>
    <w:rsid w:val="0095254D"/>
    <w:rsid w:val="0095273C"/>
    <w:rsid w:val="009528CA"/>
    <w:rsid w:val="009529AA"/>
    <w:rsid w:val="00952C79"/>
    <w:rsid w:val="00952C7D"/>
    <w:rsid w:val="009531D8"/>
    <w:rsid w:val="00953278"/>
    <w:rsid w:val="009532B3"/>
    <w:rsid w:val="00953434"/>
    <w:rsid w:val="0095346F"/>
    <w:rsid w:val="0095394D"/>
    <w:rsid w:val="00953AE9"/>
    <w:rsid w:val="00953B4F"/>
    <w:rsid w:val="00953C2C"/>
    <w:rsid w:val="00953E69"/>
    <w:rsid w:val="00953F76"/>
    <w:rsid w:val="009541DA"/>
    <w:rsid w:val="00954525"/>
    <w:rsid w:val="00954692"/>
    <w:rsid w:val="0095494C"/>
    <w:rsid w:val="00954E83"/>
    <w:rsid w:val="009552F8"/>
    <w:rsid w:val="00955507"/>
    <w:rsid w:val="0095574B"/>
    <w:rsid w:val="0095598A"/>
    <w:rsid w:val="00955A84"/>
    <w:rsid w:val="009560A8"/>
    <w:rsid w:val="0095615F"/>
    <w:rsid w:val="00956266"/>
    <w:rsid w:val="00956513"/>
    <w:rsid w:val="00956538"/>
    <w:rsid w:val="00956566"/>
    <w:rsid w:val="00956689"/>
    <w:rsid w:val="00956817"/>
    <w:rsid w:val="00956866"/>
    <w:rsid w:val="00956D06"/>
    <w:rsid w:val="00956F10"/>
    <w:rsid w:val="00957263"/>
    <w:rsid w:val="009574AE"/>
    <w:rsid w:val="009575BA"/>
    <w:rsid w:val="0095793E"/>
    <w:rsid w:val="00957A3E"/>
    <w:rsid w:val="00957A95"/>
    <w:rsid w:val="00957E50"/>
    <w:rsid w:val="00960248"/>
    <w:rsid w:val="0096057B"/>
    <w:rsid w:val="00960852"/>
    <w:rsid w:val="009608E3"/>
    <w:rsid w:val="0096095C"/>
    <w:rsid w:val="00960991"/>
    <w:rsid w:val="00960AC5"/>
    <w:rsid w:val="00960B06"/>
    <w:rsid w:val="00960BC8"/>
    <w:rsid w:val="00960D7B"/>
    <w:rsid w:val="00960D7E"/>
    <w:rsid w:val="00960DCC"/>
    <w:rsid w:val="0096105F"/>
    <w:rsid w:val="009613EB"/>
    <w:rsid w:val="00961706"/>
    <w:rsid w:val="0096182F"/>
    <w:rsid w:val="009618F2"/>
    <w:rsid w:val="00961DE9"/>
    <w:rsid w:val="00962A95"/>
    <w:rsid w:val="00962EED"/>
    <w:rsid w:val="00962F3C"/>
    <w:rsid w:val="0096301E"/>
    <w:rsid w:val="00963098"/>
    <w:rsid w:val="009630F2"/>
    <w:rsid w:val="0096310D"/>
    <w:rsid w:val="00963113"/>
    <w:rsid w:val="0096347D"/>
    <w:rsid w:val="009636E4"/>
    <w:rsid w:val="00963752"/>
    <w:rsid w:val="00963916"/>
    <w:rsid w:val="00963A2A"/>
    <w:rsid w:val="00963B0C"/>
    <w:rsid w:val="00963B2E"/>
    <w:rsid w:val="00963B67"/>
    <w:rsid w:val="00963CFD"/>
    <w:rsid w:val="00963ED9"/>
    <w:rsid w:val="00963F58"/>
    <w:rsid w:val="00964448"/>
    <w:rsid w:val="00964882"/>
    <w:rsid w:val="00964A09"/>
    <w:rsid w:val="00964A54"/>
    <w:rsid w:val="00964CA1"/>
    <w:rsid w:val="00964CE1"/>
    <w:rsid w:val="00964DAE"/>
    <w:rsid w:val="00965164"/>
    <w:rsid w:val="009653C5"/>
    <w:rsid w:val="00965568"/>
    <w:rsid w:val="009656B6"/>
    <w:rsid w:val="00965930"/>
    <w:rsid w:val="009659A5"/>
    <w:rsid w:val="00965A6C"/>
    <w:rsid w:val="00965E54"/>
    <w:rsid w:val="00965FED"/>
    <w:rsid w:val="00965FFC"/>
    <w:rsid w:val="0096623B"/>
    <w:rsid w:val="009662CF"/>
    <w:rsid w:val="00966333"/>
    <w:rsid w:val="009663DF"/>
    <w:rsid w:val="009666B3"/>
    <w:rsid w:val="0096674E"/>
    <w:rsid w:val="00966B1C"/>
    <w:rsid w:val="009671DE"/>
    <w:rsid w:val="009673CD"/>
    <w:rsid w:val="009676A9"/>
    <w:rsid w:val="009676F3"/>
    <w:rsid w:val="0096773D"/>
    <w:rsid w:val="00967C5E"/>
    <w:rsid w:val="00967CAE"/>
    <w:rsid w:val="00967CE2"/>
    <w:rsid w:val="00970068"/>
    <w:rsid w:val="009700BE"/>
    <w:rsid w:val="009704C8"/>
    <w:rsid w:val="009708D8"/>
    <w:rsid w:val="009709B0"/>
    <w:rsid w:val="00970BDC"/>
    <w:rsid w:val="009713B8"/>
    <w:rsid w:val="009715C2"/>
    <w:rsid w:val="009717AA"/>
    <w:rsid w:val="00971C6E"/>
    <w:rsid w:val="00971D79"/>
    <w:rsid w:val="00972A19"/>
    <w:rsid w:val="00972AC9"/>
    <w:rsid w:val="009732AD"/>
    <w:rsid w:val="0097350D"/>
    <w:rsid w:val="0097355C"/>
    <w:rsid w:val="0097357F"/>
    <w:rsid w:val="009735C5"/>
    <w:rsid w:val="0097374F"/>
    <w:rsid w:val="00973956"/>
    <w:rsid w:val="00973B48"/>
    <w:rsid w:val="00973BCD"/>
    <w:rsid w:val="00973D0A"/>
    <w:rsid w:val="00973D9A"/>
    <w:rsid w:val="00973E18"/>
    <w:rsid w:val="00973F7F"/>
    <w:rsid w:val="009743DD"/>
    <w:rsid w:val="00974479"/>
    <w:rsid w:val="0097468B"/>
    <w:rsid w:val="009746A9"/>
    <w:rsid w:val="00974966"/>
    <w:rsid w:val="00974BC8"/>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61B"/>
    <w:rsid w:val="00976AC6"/>
    <w:rsid w:val="00976BCF"/>
    <w:rsid w:val="00977098"/>
    <w:rsid w:val="009770BE"/>
    <w:rsid w:val="009770C1"/>
    <w:rsid w:val="009771B4"/>
    <w:rsid w:val="00977BA2"/>
    <w:rsid w:val="00977CCB"/>
    <w:rsid w:val="00977D9D"/>
    <w:rsid w:val="00980009"/>
    <w:rsid w:val="0098036F"/>
    <w:rsid w:val="00980834"/>
    <w:rsid w:val="009809E7"/>
    <w:rsid w:val="00980EF2"/>
    <w:rsid w:val="00980F9F"/>
    <w:rsid w:val="0098107F"/>
    <w:rsid w:val="009814E3"/>
    <w:rsid w:val="009818FD"/>
    <w:rsid w:val="00981A76"/>
    <w:rsid w:val="00981B2B"/>
    <w:rsid w:val="00981BEC"/>
    <w:rsid w:val="00981D77"/>
    <w:rsid w:val="00981DCB"/>
    <w:rsid w:val="00981DFA"/>
    <w:rsid w:val="00982025"/>
    <w:rsid w:val="009826D6"/>
    <w:rsid w:val="00982978"/>
    <w:rsid w:val="00982ACA"/>
    <w:rsid w:val="00983581"/>
    <w:rsid w:val="00983AE1"/>
    <w:rsid w:val="00983D64"/>
    <w:rsid w:val="00984052"/>
    <w:rsid w:val="0098451D"/>
    <w:rsid w:val="009846AF"/>
    <w:rsid w:val="0098487E"/>
    <w:rsid w:val="00984AED"/>
    <w:rsid w:val="00984C3F"/>
    <w:rsid w:val="00984E6C"/>
    <w:rsid w:val="00984F91"/>
    <w:rsid w:val="009850CB"/>
    <w:rsid w:val="00985174"/>
    <w:rsid w:val="00985234"/>
    <w:rsid w:val="0098535F"/>
    <w:rsid w:val="0098558F"/>
    <w:rsid w:val="009855DC"/>
    <w:rsid w:val="009856A4"/>
    <w:rsid w:val="0098571A"/>
    <w:rsid w:val="009857B0"/>
    <w:rsid w:val="00985842"/>
    <w:rsid w:val="009859CD"/>
    <w:rsid w:val="00985C29"/>
    <w:rsid w:val="00985C47"/>
    <w:rsid w:val="00985E97"/>
    <w:rsid w:val="00986203"/>
    <w:rsid w:val="009863DE"/>
    <w:rsid w:val="00986458"/>
    <w:rsid w:val="00986551"/>
    <w:rsid w:val="0098658A"/>
    <w:rsid w:val="009867DA"/>
    <w:rsid w:val="0098681E"/>
    <w:rsid w:val="00986B52"/>
    <w:rsid w:val="00986E9C"/>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47E"/>
    <w:rsid w:val="00990503"/>
    <w:rsid w:val="00990563"/>
    <w:rsid w:val="009905A5"/>
    <w:rsid w:val="00990751"/>
    <w:rsid w:val="00990CA5"/>
    <w:rsid w:val="00990DAF"/>
    <w:rsid w:val="00990EEE"/>
    <w:rsid w:val="00991287"/>
    <w:rsid w:val="0099141D"/>
    <w:rsid w:val="0099145B"/>
    <w:rsid w:val="00991577"/>
    <w:rsid w:val="00991695"/>
    <w:rsid w:val="00991837"/>
    <w:rsid w:val="0099183F"/>
    <w:rsid w:val="00991BA0"/>
    <w:rsid w:val="00991DD9"/>
    <w:rsid w:val="00991E04"/>
    <w:rsid w:val="0099208D"/>
    <w:rsid w:val="0099224C"/>
    <w:rsid w:val="00992377"/>
    <w:rsid w:val="0099249C"/>
    <w:rsid w:val="0099261B"/>
    <w:rsid w:val="00992803"/>
    <w:rsid w:val="00992935"/>
    <w:rsid w:val="009929C1"/>
    <w:rsid w:val="00992A18"/>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5E7"/>
    <w:rsid w:val="00994745"/>
    <w:rsid w:val="0099484C"/>
    <w:rsid w:val="00994A46"/>
    <w:rsid w:val="00994F02"/>
    <w:rsid w:val="00995012"/>
    <w:rsid w:val="00995029"/>
    <w:rsid w:val="009951AB"/>
    <w:rsid w:val="009954B8"/>
    <w:rsid w:val="00995584"/>
    <w:rsid w:val="00995811"/>
    <w:rsid w:val="009958DE"/>
    <w:rsid w:val="00995AB2"/>
    <w:rsid w:val="00995E19"/>
    <w:rsid w:val="00995F06"/>
    <w:rsid w:val="0099614E"/>
    <w:rsid w:val="0099617F"/>
    <w:rsid w:val="009961B1"/>
    <w:rsid w:val="009961CE"/>
    <w:rsid w:val="009963D0"/>
    <w:rsid w:val="0099653C"/>
    <w:rsid w:val="0099664D"/>
    <w:rsid w:val="0099699A"/>
    <w:rsid w:val="00996DF2"/>
    <w:rsid w:val="00996FD5"/>
    <w:rsid w:val="009970E0"/>
    <w:rsid w:val="00997369"/>
    <w:rsid w:val="009974CA"/>
    <w:rsid w:val="009975F2"/>
    <w:rsid w:val="0099766F"/>
    <w:rsid w:val="00997746"/>
    <w:rsid w:val="00997EAE"/>
    <w:rsid w:val="009A01D5"/>
    <w:rsid w:val="009A074C"/>
    <w:rsid w:val="009A07CA"/>
    <w:rsid w:val="009A0879"/>
    <w:rsid w:val="009A0C18"/>
    <w:rsid w:val="009A0D13"/>
    <w:rsid w:val="009A138F"/>
    <w:rsid w:val="009A148F"/>
    <w:rsid w:val="009A14EB"/>
    <w:rsid w:val="009A16BB"/>
    <w:rsid w:val="009A18AB"/>
    <w:rsid w:val="009A1A62"/>
    <w:rsid w:val="009A1C65"/>
    <w:rsid w:val="009A1CB4"/>
    <w:rsid w:val="009A23B2"/>
    <w:rsid w:val="009A242B"/>
    <w:rsid w:val="009A244B"/>
    <w:rsid w:val="009A2456"/>
    <w:rsid w:val="009A24C3"/>
    <w:rsid w:val="009A2608"/>
    <w:rsid w:val="009A260A"/>
    <w:rsid w:val="009A26BF"/>
    <w:rsid w:val="009A285B"/>
    <w:rsid w:val="009A2FDA"/>
    <w:rsid w:val="009A2FE1"/>
    <w:rsid w:val="009A3310"/>
    <w:rsid w:val="009A365A"/>
    <w:rsid w:val="009A3797"/>
    <w:rsid w:val="009A37B0"/>
    <w:rsid w:val="009A3C91"/>
    <w:rsid w:val="009A3DF9"/>
    <w:rsid w:val="009A3E3F"/>
    <w:rsid w:val="009A3F07"/>
    <w:rsid w:val="009A4024"/>
    <w:rsid w:val="009A416D"/>
    <w:rsid w:val="009A4175"/>
    <w:rsid w:val="009A4731"/>
    <w:rsid w:val="009A4B50"/>
    <w:rsid w:val="009A4F13"/>
    <w:rsid w:val="009A509C"/>
    <w:rsid w:val="009A56C2"/>
    <w:rsid w:val="009A58E1"/>
    <w:rsid w:val="009A5B3E"/>
    <w:rsid w:val="009A5EC0"/>
    <w:rsid w:val="009A5F58"/>
    <w:rsid w:val="009A62ED"/>
    <w:rsid w:val="009A635C"/>
    <w:rsid w:val="009A63C6"/>
    <w:rsid w:val="009A6653"/>
    <w:rsid w:val="009A6D91"/>
    <w:rsid w:val="009A742F"/>
    <w:rsid w:val="009A77DC"/>
    <w:rsid w:val="009A79CE"/>
    <w:rsid w:val="009A7BA2"/>
    <w:rsid w:val="009A7D5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72D"/>
    <w:rsid w:val="009B2A6A"/>
    <w:rsid w:val="009B2C69"/>
    <w:rsid w:val="009B2F94"/>
    <w:rsid w:val="009B327B"/>
    <w:rsid w:val="009B360E"/>
    <w:rsid w:val="009B361E"/>
    <w:rsid w:val="009B39C1"/>
    <w:rsid w:val="009B3B87"/>
    <w:rsid w:val="009B3C08"/>
    <w:rsid w:val="009B3EF6"/>
    <w:rsid w:val="009B4664"/>
    <w:rsid w:val="009B4748"/>
    <w:rsid w:val="009B47FB"/>
    <w:rsid w:val="009B4A20"/>
    <w:rsid w:val="009B4C85"/>
    <w:rsid w:val="009B4D6D"/>
    <w:rsid w:val="009B4F05"/>
    <w:rsid w:val="009B4F3B"/>
    <w:rsid w:val="009B540D"/>
    <w:rsid w:val="009B5428"/>
    <w:rsid w:val="009B56A5"/>
    <w:rsid w:val="009B56BE"/>
    <w:rsid w:val="009B57FD"/>
    <w:rsid w:val="009B5DD4"/>
    <w:rsid w:val="009B5E4D"/>
    <w:rsid w:val="009B5EFD"/>
    <w:rsid w:val="009B6177"/>
    <w:rsid w:val="009B626F"/>
    <w:rsid w:val="009B6518"/>
    <w:rsid w:val="009B65FC"/>
    <w:rsid w:val="009B66E9"/>
    <w:rsid w:val="009B6816"/>
    <w:rsid w:val="009B6E80"/>
    <w:rsid w:val="009B702A"/>
    <w:rsid w:val="009B708E"/>
    <w:rsid w:val="009B70D3"/>
    <w:rsid w:val="009B732F"/>
    <w:rsid w:val="009B76E0"/>
    <w:rsid w:val="009B7764"/>
    <w:rsid w:val="009B7901"/>
    <w:rsid w:val="009B7947"/>
    <w:rsid w:val="009B79CB"/>
    <w:rsid w:val="009B7A8B"/>
    <w:rsid w:val="009B7E7B"/>
    <w:rsid w:val="009C0014"/>
    <w:rsid w:val="009C0853"/>
    <w:rsid w:val="009C08A8"/>
    <w:rsid w:val="009C0975"/>
    <w:rsid w:val="009C098D"/>
    <w:rsid w:val="009C0B7C"/>
    <w:rsid w:val="009C0D88"/>
    <w:rsid w:val="009C0EED"/>
    <w:rsid w:val="009C1088"/>
    <w:rsid w:val="009C10FD"/>
    <w:rsid w:val="009C1322"/>
    <w:rsid w:val="009C160E"/>
    <w:rsid w:val="009C17F7"/>
    <w:rsid w:val="009C1852"/>
    <w:rsid w:val="009C1B5B"/>
    <w:rsid w:val="009C1BDB"/>
    <w:rsid w:val="009C1C71"/>
    <w:rsid w:val="009C1CDC"/>
    <w:rsid w:val="009C2071"/>
    <w:rsid w:val="009C2289"/>
    <w:rsid w:val="009C22D0"/>
    <w:rsid w:val="009C23A0"/>
    <w:rsid w:val="009C2647"/>
    <w:rsid w:val="009C2775"/>
    <w:rsid w:val="009C2E3E"/>
    <w:rsid w:val="009C308E"/>
    <w:rsid w:val="009C3174"/>
    <w:rsid w:val="009C31EC"/>
    <w:rsid w:val="009C320E"/>
    <w:rsid w:val="009C3592"/>
    <w:rsid w:val="009C3903"/>
    <w:rsid w:val="009C3D58"/>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A0F"/>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165"/>
    <w:rsid w:val="009D02D7"/>
    <w:rsid w:val="009D03DE"/>
    <w:rsid w:val="009D0461"/>
    <w:rsid w:val="009D063E"/>
    <w:rsid w:val="009D06FF"/>
    <w:rsid w:val="009D0E09"/>
    <w:rsid w:val="009D0E8C"/>
    <w:rsid w:val="009D0F7E"/>
    <w:rsid w:val="009D1070"/>
    <w:rsid w:val="009D120E"/>
    <w:rsid w:val="009D12FE"/>
    <w:rsid w:val="009D1382"/>
    <w:rsid w:val="009D148F"/>
    <w:rsid w:val="009D1662"/>
    <w:rsid w:val="009D1772"/>
    <w:rsid w:val="009D1AB3"/>
    <w:rsid w:val="009D1D1E"/>
    <w:rsid w:val="009D2273"/>
    <w:rsid w:val="009D2340"/>
    <w:rsid w:val="009D2855"/>
    <w:rsid w:val="009D2989"/>
    <w:rsid w:val="009D29E0"/>
    <w:rsid w:val="009D2C3A"/>
    <w:rsid w:val="009D2CEF"/>
    <w:rsid w:val="009D2E53"/>
    <w:rsid w:val="009D3350"/>
    <w:rsid w:val="009D358A"/>
    <w:rsid w:val="009D38F4"/>
    <w:rsid w:val="009D3A42"/>
    <w:rsid w:val="009D3FC1"/>
    <w:rsid w:val="009D40EC"/>
    <w:rsid w:val="009D40FB"/>
    <w:rsid w:val="009D44B9"/>
    <w:rsid w:val="009D4556"/>
    <w:rsid w:val="009D4670"/>
    <w:rsid w:val="009D504E"/>
    <w:rsid w:val="009D5213"/>
    <w:rsid w:val="009D5318"/>
    <w:rsid w:val="009D5380"/>
    <w:rsid w:val="009D5587"/>
    <w:rsid w:val="009D5708"/>
    <w:rsid w:val="009D579E"/>
    <w:rsid w:val="009D5E6D"/>
    <w:rsid w:val="009D5ED5"/>
    <w:rsid w:val="009D5F59"/>
    <w:rsid w:val="009D5F8A"/>
    <w:rsid w:val="009D651C"/>
    <w:rsid w:val="009D65B9"/>
    <w:rsid w:val="009D68B3"/>
    <w:rsid w:val="009D68C7"/>
    <w:rsid w:val="009D6914"/>
    <w:rsid w:val="009D6BA0"/>
    <w:rsid w:val="009D6CB0"/>
    <w:rsid w:val="009D6ED1"/>
    <w:rsid w:val="009D70B7"/>
    <w:rsid w:val="009D70D6"/>
    <w:rsid w:val="009D72A8"/>
    <w:rsid w:val="009D7385"/>
    <w:rsid w:val="009D75F6"/>
    <w:rsid w:val="009D7842"/>
    <w:rsid w:val="009D79F1"/>
    <w:rsid w:val="009D7D67"/>
    <w:rsid w:val="009D7F7C"/>
    <w:rsid w:val="009D7FB8"/>
    <w:rsid w:val="009E015A"/>
    <w:rsid w:val="009E0232"/>
    <w:rsid w:val="009E09C9"/>
    <w:rsid w:val="009E0ADF"/>
    <w:rsid w:val="009E0CDD"/>
    <w:rsid w:val="009E0E4D"/>
    <w:rsid w:val="009E1528"/>
    <w:rsid w:val="009E191D"/>
    <w:rsid w:val="009E19B0"/>
    <w:rsid w:val="009E19B3"/>
    <w:rsid w:val="009E1B70"/>
    <w:rsid w:val="009E1E77"/>
    <w:rsid w:val="009E22EA"/>
    <w:rsid w:val="009E2673"/>
    <w:rsid w:val="009E2765"/>
    <w:rsid w:val="009E2795"/>
    <w:rsid w:val="009E2BB0"/>
    <w:rsid w:val="009E31C4"/>
    <w:rsid w:val="009E3581"/>
    <w:rsid w:val="009E374C"/>
    <w:rsid w:val="009E3820"/>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36"/>
    <w:rsid w:val="009E4EDB"/>
    <w:rsid w:val="009E5774"/>
    <w:rsid w:val="009E5A86"/>
    <w:rsid w:val="009E5D60"/>
    <w:rsid w:val="009E5E69"/>
    <w:rsid w:val="009E60F1"/>
    <w:rsid w:val="009E6194"/>
    <w:rsid w:val="009E620E"/>
    <w:rsid w:val="009E63FD"/>
    <w:rsid w:val="009E685B"/>
    <w:rsid w:val="009E68B4"/>
    <w:rsid w:val="009E6A6C"/>
    <w:rsid w:val="009E6C68"/>
    <w:rsid w:val="009E6E98"/>
    <w:rsid w:val="009E6E9B"/>
    <w:rsid w:val="009E7007"/>
    <w:rsid w:val="009E7340"/>
    <w:rsid w:val="009E73A4"/>
    <w:rsid w:val="009E7468"/>
    <w:rsid w:val="009E7506"/>
    <w:rsid w:val="009E75E3"/>
    <w:rsid w:val="009E7719"/>
    <w:rsid w:val="009E78E4"/>
    <w:rsid w:val="009E792E"/>
    <w:rsid w:val="009E7DE8"/>
    <w:rsid w:val="009E7E7F"/>
    <w:rsid w:val="009E7F1B"/>
    <w:rsid w:val="009F04F9"/>
    <w:rsid w:val="009F062A"/>
    <w:rsid w:val="009F0AAB"/>
    <w:rsid w:val="009F0BDB"/>
    <w:rsid w:val="009F1250"/>
    <w:rsid w:val="009F12E5"/>
    <w:rsid w:val="009F14BC"/>
    <w:rsid w:val="009F152B"/>
    <w:rsid w:val="009F1533"/>
    <w:rsid w:val="009F1726"/>
    <w:rsid w:val="009F1990"/>
    <w:rsid w:val="009F1A62"/>
    <w:rsid w:val="009F1D93"/>
    <w:rsid w:val="009F1DCF"/>
    <w:rsid w:val="009F1E18"/>
    <w:rsid w:val="009F1F49"/>
    <w:rsid w:val="009F1F63"/>
    <w:rsid w:val="009F22E4"/>
    <w:rsid w:val="009F232D"/>
    <w:rsid w:val="009F23CF"/>
    <w:rsid w:val="009F2405"/>
    <w:rsid w:val="009F242A"/>
    <w:rsid w:val="009F24E3"/>
    <w:rsid w:val="009F261F"/>
    <w:rsid w:val="009F29F3"/>
    <w:rsid w:val="009F2CA0"/>
    <w:rsid w:val="009F3303"/>
    <w:rsid w:val="009F3373"/>
    <w:rsid w:val="009F3A5D"/>
    <w:rsid w:val="009F3B90"/>
    <w:rsid w:val="009F3D52"/>
    <w:rsid w:val="009F401A"/>
    <w:rsid w:val="009F4095"/>
    <w:rsid w:val="009F41EF"/>
    <w:rsid w:val="009F42B7"/>
    <w:rsid w:val="009F44C9"/>
    <w:rsid w:val="009F467D"/>
    <w:rsid w:val="009F47ED"/>
    <w:rsid w:val="009F4AA3"/>
    <w:rsid w:val="009F4D33"/>
    <w:rsid w:val="009F4EE6"/>
    <w:rsid w:val="009F4F97"/>
    <w:rsid w:val="009F5184"/>
    <w:rsid w:val="009F532C"/>
    <w:rsid w:val="009F55FC"/>
    <w:rsid w:val="009F5B7F"/>
    <w:rsid w:val="009F62D5"/>
    <w:rsid w:val="009F6343"/>
    <w:rsid w:val="009F6606"/>
    <w:rsid w:val="009F663F"/>
    <w:rsid w:val="009F66FC"/>
    <w:rsid w:val="009F6A03"/>
    <w:rsid w:val="009F6B30"/>
    <w:rsid w:val="009F6CA4"/>
    <w:rsid w:val="009F72B3"/>
    <w:rsid w:val="009F7369"/>
    <w:rsid w:val="009F77F0"/>
    <w:rsid w:val="009F79BE"/>
    <w:rsid w:val="009F7A81"/>
    <w:rsid w:val="009F7D5A"/>
    <w:rsid w:val="009F7E19"/>
    <w:rsid w:val="009F7E78"/>
    <w:rsid w:val="009F7E7A"/>
    <w:rsid w:val="00A00361"/>
    <w:rsid w:val="00A0051B"/>
    <w:rsid w:val="00A00830"/>
    <w:rsid w:val="00A00910"/>
    <w:rsid w:val="00A00929"/>
    <w:rsid w:val="00A00CFA"/>
    <w:rsid w:val="00A00D6C"/>
    <w:rsid w:val="00A0105D"/>
    <w:rsid w:val="00A013DD"/>
    <w:rsid w:val="00A01412"/>
    <w:rsid w:val="00A01A07"/>
    <w:rsid w:val="00A01AE4"/>
    <w:rsid w:val="00A01B20"/>
    <w:rsid w:val="00A01CA6"/>
    <w:rsid w:val="00A020BD"/>
    <w:rsid w:val="00A020F4"/>
    <w:rsid w:val="00A0257B"/>
    <w:rsid w:val="00A027CB"/>
    <w:rsid w:val="00A0289C"/>
    <w:rsid w:val="00A02C60"/>
    <w:rsid w:val="00A02D45"/>
    <w:rsid w:val="00A0300D"/>
    <w:rsid w:val="00A031C0"/>
    <w:rsid w:val="00A0357D"/>
    <w:rsid w:val="00A03603"/>
    <w:rsid w:val="00A03EAE"/>
    <w:rsid w:val="00A03F9B"/>
    <w:rsid w:val="00A04074"/>
    <w:rsid w:val="00A0414F"/>
    <w:rsid w:val="00A04926"/>
    <w:rsid w:val="00A04CAE"/>
    <w:rsid w:val="00A04D27"/>
    <w:rsid w:val="00A05087"/>
    <w:rsid w:val="00A05237"/>
    <w:rsid w:val="00A0550C"/>
    <w:rsid w:val="00A05578"/>
    <w:rsid w:val="00A056C1"/>
    <w:rsid w:val="00A0599C"/>
    <w:rsid w:val="00A05A1F"/>
    <w:rsid w:val="00A065B4"/>
    <w:rsid w:val="00A06AB1"/>
    <w:rsid w:val="00A06AC6"/>
    <w:rsid w:val="00A06C77"/>
    <w:rsid w:val="00A06D7E"/>
    <w:rsid w:val="00A06E60"/>
    <w:rsid w:val="00A06FE9"/>
    <w:rsid w:val="00A073FE"/>
    <w:rsid w:val="00A07458"/>
    <w:rsid w:val="00A07515"/>
    <w:rsid w:val="00A0794E"/>
    <w:rsid w:val="00A07D00"/>
    <w:rsid w:val="00A07EA0"/>
    <w:rsid w:val="00A100E1"/>
    <w:rsid w:val="00A10151"/>
    <w:rsid w:val="00A10237"/>
    <w:rsid w:val="00A103E5"/>
    <w:rsid w:val="00A106B9"/>
    <w:rsid w:val="00A10A86"/>
    <w:rsid w:val="00A113BD"/>
    <w:rsid w:val="00A113DF"/>
    <w:rsid w:val="00A11B35"/>
    <w:rsid w:val="00A11C07"/>
    <w:rsid w:val="00A11C2E"/>
    <w:rsid w:val="00A11DAD"/>
    <w:rsid w:val="00A11E01"/>
    <w:rsid w:val="00A11FB1"/>
    <w:rsid w:val="00A120C1"/>
    <w:rsid w:val="00A12305"/>
    <w:rsid w:val="00A1265D"/>
    <w:rsid w:val="00A126F1"/>
    <w:rsid w:val="00A128E7"/>
    <w:rsid w:val="00A12A26"/>
    <w:rsid w:val="00A12B6B"/>
    <w:rsid w:val="00A12D86"/>
    <w:rsid w:val="00A12D95"/>
    <w:rsid w:val="00A133A6"/>
    <w:rsid w:val="00A135A7"/>
    <w:rsid w:val="00A136D7"/>
    <w:rsid w:val="00A137D0"/>
    <w:rsid w:val="00A13924"/>
    <w:rsid w:val="00A13D51"/>
    <w:rsid w:val="00A14348"/>
    <w:rsid w:val="00A143FB"/>
    <w:rsid w:val="00A1462B"/>
    <w:rsid w:val="00A148B0"/>
    <w:rsid w:val="00A148E6"/>
    <w:rsid w:val="00A14AB5"/>
    <w:rsid w:val="00A14E6F"/>
    <w:rsid w:val="00A14EB5"/>
    <w:rsid w:val="00A15026"/>
    <w:rsid w:val="00A150D6"/>
    <w:rsid w:val="00A150EC"/>
    <w:rsid w:val="00A1519D"/>
    <w:rsid w:val="00A15749"/>
    <w:rsid w:val="00A157A1"/>
    <w:rsid w:val="00A159ED"/>
    <w:rsid w:val="00A15DEB"/>
    <w:rsid w:val="00A1615F"/>
    <w:rsid w:val="00A16315"/>
    <w:rsid w:val="00A1670F"/>
    <w:rsid w:val="00A16A71"/>
    <w:rsid w:val="00A16C21"/>
    <w:rsid w:val="00A16C26"/>
    <w:rsid w:val="00A16EBA"/>
    <w:rsid w:val="00A174E6"/>
    <w:rsid w:val="00A17736"/>
    <w:rsid w:val="00A1775A"/>
    <w:rsid w:val="00A1789D"/>
    <w:rsid w:val="00A17BE3"/>
    <w:rsid w:val="00A17D29"/>
    <w:rsid w:val="00A17F7E"/>
    <w:rsid w:val="00A2001A"/>
    <w:rsid w:val="00A20244"/>
    <w:rsid w:val="00A2030D"/>
    <w:rsid w:val="00A203AC"/>
    <w:rsid w:val="00A2054D"/>
    <w:rsid w:val="00A205BB"/>
    <w:rsid w:val="00A20616"/>
    <w:rsid w:val="00A2066F"/>
    <w:rsid w:val="00A206BB"/>
    <w:rsid w:val="00A208F0"/>
    <w:rsid w:val="00A20AE1"/>
    <w:rsid w:val="00A211EA"/>
    <w:rsid w:val="00A212F0"/>
    <w:rsid w:val="00A2133B"/>
    <w:rsid w:val="00A21675"/>
    <w:rsid w:val="00A21836"/>
    <w:rsid w:val="00A2184D"/>
    <w:rsid w:val="00A2194D"/>
    <w:rsid w:val="00A21B3D"/>
    <w:rsid w:val="00A21BD3"/>
    <w:rsid w:val="00A21D21"/>
    <w:rsid w:val="00A21F1B"/>
    <w:rsid w:val="00A222AF"/>
    <w:rsid w:val="00A22448"/>
    <w:rsid w:val="00A22D9E"/>
    <w:rsid w:val="00A22EF4"/>
    <w:rsid w:val="00A22F61"/>
    <w:rsid w:val="00A23059"/>
    <w:rsid w:val="00A231E5"/>
    <w:rsid w:val="00A231F8"/>
    <w:rsid w:val="00A234B5"/>
    <w:rsid w:val="00A236E5"/>
    <w:rsid w:val="00A237CC"/>
    <w:rsid w:val="00A2399A"/>
    <w:rsid w:val="00A23FC9"/>
    <w:rsid w:val="00A24462"/>
    <w:rsid w:val="00A245F2"/>
    <w:rsid w:val="00A249EA"/>
    <w:rsid w:val="00A24A0A"/>
    <w:rsid w:val="00A24AAC"/>
    <w:rsid w:val="00A24BF9"/>
    <w:rsid w:val="00A24FB1"/>
    <w:rsid w:val="00A25024"/>
    <w:rsid w:val="00A251D5"/>
    <w:rsid w:val="00A2533F"/>
    <w:rsid w:val="00A257C2"/>
    <w:rsid w:val="00A258C4"/>
    <w:rsid w:val="00A25C26"/>
    <w:rsid w:val="00A25D8F"/>
    <w:rsid w:val="00A25EE2"/>
    <w:rsid w:val="00A2601A"/>
    <w:rsid w:val="00A261CE"/>
    <w:rsid w:val="00A262F2"/>
    <w:rsid w:val="00A2648E"/>
    <w:rsid w:val="00A265E1"/>
    <w:rsid w:val="00A2668A"/>
    <w:rsid w:val="00A26718"/>
    <w:rsid w:val="00A26739"/>
    <w:rsid w:val="00A26846"/>
    <w:rsid w:val="00A26892"/>
    <w:rsid w:val="00A268DA"/>
    <w:rsid w:val="00A26E5E"/>
    <w:rsid w:val="00A26F1D"/>
    <w:rsid w:val="00A26F94"/>
    <w:rsid w:val="00A2756D"/>
    <w:rsid w:val="00A276B7"/>
    <w:rsid w:val="00A276E4"/>
    <w:rsid w:val="00A276F4"/>
    <w:rsid w:val="00A27763"/>
    <w:rsid w:val="00A27897"/>
    <w:rsid w:val="00A27C96"/>
    <w:rsid w:val="00A27D1C"/>
    <w:rsid w:val="00A27E13"/>
    <w:rsid w:val="00A27E40"/>
    <w:rsid w:val="00A302AC"/>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2CC"/>
    <w:rsid w:val="00A322EA"/>
    <w:rsid w:val="00A3263E"/>
    <w:rsid w:val="00A32740"/>
    <w:rsid w:val="00A32C92"/>
    <w:rsid w:val="00A33015"/>
    <w:rsid w:val="00A33121"/>
    <w:rsid w:val="00A33164"/>
    <w:rsid w:val="00A332BD"/>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63E"/>
    <w:rsid w:val="00A35647"/>
    <w:rsid w:val="00A35744"/>
    <w:rsid w:val="00A35D65"/>
    <w:rsid w:val="00A35EBF"/>
    <w:rsid w:val="00A3607A"/>
    <w:rsid w:val="00A3625B"/>
    <w:rsid w:val="00A36B87"/>
    <w:rsid w:val="00A36F21"/>
    <w:rsid w:val="00A373BA"/>
    <w:rsid w:val="00A37894"/>
    <w:rsid w:val="00A378CB"/>
    <w:rsid w:val="00A37BE0"/>
    <w:rsid w:val="00A37C27"/>
    <w:rsid w:val="00A40022"/>
    <w:rsid w:val="00A400DB"/>
    <w:rsid w:val="00A40132"/>
    <w:rsid w:val="00A40166"/>
    <w:rsid w:val="00A40187"/>
    <w:rsid w:val="00A4023C"/>
    <w:rsid w:val="00A40371"/>
    <w:rsid w:val="00A403D4"/>
    <w:rsid w:val="00A407C4"/>
    <w:rsid w:val="00A40861"/>
    <w:rsid w:val="00A40981"/>
    <w:rsid w:val="00A40AA8"/>
    <w:rsid w:val="00A40B9E"/>
    <w:rsid w:val="00A40D73"/>
    <w:rsid w:val="00A41023"/>
    <w:rsid w:val="00A41237"/>
    <w:rsid w:val="00A4127A"/>
    <w:rsid w:val="00A4135C"/>
    <w:rsid w:val="00A41366"/>
    <w:rsid w:val="00A41548"/>
    <w:rsid w:val="00A41611"/>
    <w:rsid w:val="00A419F4"/>
    <w:rsid w:val="00A41A12"/>
    <w:rsid w:val="00A41C93"/>
    <w:rsid w:val="00A41CDE"/>
    <w:rsid w:val="00A41E12"/>
    <w:rsid w:val="00A41EDA"/>
    <w:rsid w:val="00A423B9"/>
    <w:rsid w:val="00A42646"/>
    <w:rsid w:val="00A42701"/>
    <w:rsid w:val="00A4288C"/>
    <w:rsid w:val="00A428BE"/>
    <w:rsid w:val="00A42D9C"/>
    <w:rsid w:val="00A42F67"/>
    <w:rsid w:val="00A433A5"/>
    <w:rsid w:val="00A43815"/>
    <w:rsid w:val="00A4395F"/>
    <w:rsid w:val="00A43ADA"/>
    <w:rsid w:val="00A43D9C"/>
    <w:rsid w:val="00A4405D"/>
    <w:rsid w:val="00A4421B"/>
    <w:rsid w:val="00A444F1"/>
    <w:rsid w:val="00A44531"/>
    <w:rsid w:val="00A4473E"/>
    <w:rsid w:val="00A44762"/>
    <w:rsid w:val="00A44808"/>
    <w:rsid w:val="00A44AE3"/>
    <w:rsid w:val="00A44BA6"/>
    <w:rsid w:val="00A44F83"/>
    <w:rsid w:val="00A451DE"/>
    <w:rsid w:val="00A452E6"/>
    <w:rsid w:val="00A452ED"/>
    <w:rsid w:val="00A45496"/>
    <w:rsid w:val="00A458D3"/>
    <w:rsid w:val="00A4596F"/>
    <w:rsid w:val="00A45ACF"/>
    <w:rsid w:val="00A45C0A"/>
    <w:rsid w:val="00A467D4"/>
    <w:rsid w:val="00A469CF"/>
    <w:rsid w:val="00A46C2F"/>
    <w:rsid w:val="00A46CAA"/>
    <w:rsid w:val="00A471AF"/>
    <w:rsid w:val="00A4796C"/>
    <w:rsid w:val="00A47A2F"/>
    <w:rsid w:val="00A47D19"/>
    <w:rsid w:val="00A47E74"/>
    <w:rsid w:val="00A501C9"/>
    <w:rsid w:val="00A503FB"/>
    <w:rsid w:val="00A50B6B"/>
    <w:rsid w:val="00A50E8E"/>
    <w:rsid w:val="00A50FB3"/>
    <w:rsid w:val="00A51044"/>
    <w:rsid w:val="00A510CB"/>
    <w:rsid w:val="00A510CE"/>
    <w:rsid w:val="00A51357"/>
    <w:rsid w:val="00A514E3"/>
    <w:rsid w:val="00A5184F"/>
    <w:rsid w:val="00A51887"/>
    <w:rsid w:val="00A51B9C"/>
    <w:rsid w:val="00A51C6D"/>
    <w:rsid w:val="00A51E6C"/>
    <w:rsid w:val="00A51FA5"/>
    <w:rsid w:val="00A52004"/>
    <w:rsid w:val="00A52131"/>
    <w:rsid w:val="00A52225"/>
    <w:rsid w:val="00A5245C"/>
    <w:rsid w:val="00A532D3"/>
    <w:rsid w:val="00A53579"/>
    <w:rsid w:val="00A53607"/>
    <w:rsid w:val="00A53856"/>
    <w:rsid w:val="00A538DE"/>
    <w:rsid w:val="00A53AB2"/>
    <w:rsid w:val="00A53C98"/>
    <w:rsid w:val="00A54103"/>
    <w:rsid w:val="00A541ED"/>
    <w:rsid w:val="00A54247"/>
    <w:rsid w:val="00A54604"/>
    <w:rsid w:val="00A5475A"/>
    <w:rsid w:val="00A54F6B"/>
    <w:rsid w:val="00A54F6F"/>
    <w:rsid w:val="00A54FBA"/>
    <w:rsid w:val="00A5508C"/>
    <w:rsid w:val="00A55368"/>
    <w:rsid w:val="00A55463"/>
    <w:rsid w:val="00A55BA3"/>
    <w:rsid w:val="00A55CC2"/>
    <w:rsid w:val="00A55D0B"/>
    <w:rsid w:val="00A55DBC"/>
    <w:rsid w:val="00A56027"/>
    <w:rsid w:val="00A56125"/>
    <w:rsid w:val="00A561AB"/>
    <w:rsid w:val="00A56597"/>
    <w:rsid w:val="00A567EA"/>
    <w:rsid w:val="00A56B79"/>
    <w:rsid w:val="00A57144"/>
    <w:rsid w:val="00A574C9"/>
    <w:rsid w:val="00A574D8"/>
    <w:rsid w:val="00A575EC"/>
    <w:rsid w:val="00A57B3F"/>
    <w:rsid w:val="00A6003E"/>
    <w:rsid w:val="00A6036C"/>
    <w:rsid w:val="00A603B6"/>
    <w:rsid w:val="00A6045E"/>
    <w:rsid w:val="00A6107D"/>
    <w:rsid w:val="00A612C0"/>
    <w:rsid w:val="00A613F4"/>
    <w:rsid w:val="00A61799"/>
    <w:rsid w:val="00A618F7"/>
    <w:rsid w:val="00A61A4F"/>
    <w:rsid w:val="00A61C2B"/>
    <w:rsid w:val="00A61EFF"/>
    <w:rsid w:val="00A61F5E"/>
    <w:rsid w:val="00A620F6"/>
    <w:rsid w:val="00A62759"/>
    <w:rsid w:val="00A62AA0"/>
    <w:rsid w:val="00A62CFC"/>
    <w:rsid w:val="00A62EB4"/>
    <w:rsid w:val="00A6304A"/>
    <w:rsid w:val="00A6324A"/>
    <w:rsid w:val="00A63318"/>
    <w:rsid w:val="00A63341"/>
    <w:rsid w:val="00A634C6"/>
    <w:rsid w:val="00A63529"/>
    <w:rsid w:val="00A63C59"/>
    <w:rsid w:val="00A63CA0"/>
    <w:rsid w:val="00A63EA9"/>
    <w:rsid w:val="00A64164"/>
    <w:rsid w:val="00A64418"/>
    <w:rsid w:val="00A6443A"/>
    <w:rsid w:val="00A64658"/>
    <w:rsid w:val="00A6480C"/>
    <w:rsid w:val="00A64975"/>
    <w:rsid w:val="00A649D9"/>
    <w:rsid w:val="00A64A82"/>
    <w:rsid w:val="00A64B5F"/>
    <w:rsid w:val="00A64D39"/>
    <w:rsid w:val="00A64F1A"/>
    <w:rsid w:val="00A651C0"/>
    <w:rsid w:val="00A65486"/>
    <w:rsid w:val="00A65B56"/>
    <w:rsid w:val="00A65F3D"/>
    <w:rsid w:val="00A661F2"/>
    <w:rsid w:val="00A663AF"/>
    <w:rsid w:val="00A667AC"/>
    <w:rsid w:val="00A66850"/>
    <w:rsid w:val="00A6732F"/>
    <w:rsid w:val="00A67433"/>
    <w:rsid w:val="00A6749B"/>
    <w:rsid w:val="00A675B9"/>
    <w:rsid w:val="00A677B4"/>
    <w:rsid w:val="00A679A9"/>
    <w:rsid w:val="00A67C8B"/>
    <w:rsid w:val="00A70098"/>
    <w:rsid w:val="00A70206"/>
    <w:rsid w:val="00A70233"/>
    <w:rsid w:val="00A7029D"/>
    <w:rsid w:val="00A703CC"/>
    <w:rsid w:val="00A70609"/>
    <w:rsid w:val="00A70777"/>
    <w:rsid w:val="00A70D6B"/>
    <w:rsid w:val="00A70E42"/>
    <w:rsid w:val="00A70E4B"/>
    <w:rsid w:val="00A710E2"/>
    <w:rsid w:val="00A710F0"/>
    <w:rsid w:val="00A7156A"/>
    <w:rsid w:val="00A715B2"/>
    <w:rsid w:val="00A7170B"/>
    <w:rsid w:val="00A71884"/>
    <w:rsid w:val="00A718EC"/>
    <w:rsid w:val="00A719DB"/>
    <w:rsid w:val="00A71A60"/>
    <w:rsid w:val="00A71E2C"/>
    <w:rsid w:val="00A722CD"/>
    <w:rsid w:val="00A7241F"/>
    <w:rsid w:val="00A72617"/>
    <w:rsid w:val="00A727A0"/>
    <w:rsid w:val="00A7293B"/>
    <w:rsid w:val="00A72BFC"/>
    <w:rsid w:val="00A72D65"/>
    <w:rsid w:val="00A72DBF"/>
    <w:rsid w:val="00A73023"/>
    <w:rsid w:val="00A7302E"/>
    <w:rsid w:val="00A7315F"/>
    <w:rsid w:val="00A731E7"/>
    <w:rsid w:val="00A733F2"/>
    <w:rsid w:val="00A734DA"/>
    <w:rsid w:val="00A7362D"/>
    <w:rsid w:val="00A737D1"/>
    <w:rsid w:val="00A73AE0"/>
    <w:rsid w:val="00A73C61"/>
    <w:rsid w:val="00A73D05"/>
    <w:rsid w:val="00A73D1D"/>
    <w:rsid w:val="00A73E5E"/>
    <w:rsid w:val="00A73E72"/>
    <w:rsid w:val="00A74087"/>
    <w:rsid w:val="00A741F7"/>
    <w:rsid w:val="00A743C4"/>
    <w:rsid w:val="00A743EF"/>
    <w:rsid w:val="00A7495A"/>
    <w:rsid w:val="00A754D9"/>
    <w:rsid w:val="00A7559A"/>
    <w:rsid w:val="00A75655"/>
    <w:rsid w:val="00A75658"/>
    <w:rsid w:val="00A757FE"/>
    <w:rsid w:val="00A75849"/>
    <w:rsid w:val="00A75A47"/>
    <w:rsid w:val="00A75E65"/>
    <w:rsid w:val="00A75EF6"/>
    <w:rsid w:val="00A760BD"/>
    <w:rsid w:val="00A76155"/>
    <w:rsid w:val="00A7626D"/>
    <w:rsid w:val="00A762A5"/>
    <w:rsid w:val="00A762DC"/>
    <w:rsid w:val="00A76518"/>
    <w:rsid w:val="00A76522"/>
    <w:rsid w:val="00A7698E"/>
    <w:rsid w:val="00A76BB0"/>
    <w:rsid w:val="00A76BF3"/>
    <w:rsid w:val="00A76CB7"/>
    <w:rsid w:val="00A76CC0"/>
    <w:rsid w:val="00A76D41"/>
    <w:rsid w:val="00A77416"/>
    <w:rsid w:val="00A77798"/>
    <w:rsid w:val="00A77979"/>
    <w:rsid w:val="00A77BD8"/>
    <w:rsid w:val="00A800C7"/>
    <w:rsid w:val="00A802A0"/>
    <w:rsid w:val="00A80309"/>
    <w:rsid w:val="00A806DA"/>
    <w:rsid w:val="00A806E1"/>
    <w:rsid w:val="00A806FA"/>
    <w:rsid w:val="00A807C6"/>
    <w:rsid w:val="00A808C1"/>
    <w:rsid w:val="00A80970"/>
    <w:rsid w:val="00A809A2"/>
    <w:rsid w:val="00A80AB1"/>
    <w:rsid w:val="00A80B7E"/>
    <w:rsid w:val="00A80E84"/>
    <w:rsid w:val="00A8101F"/>
    <w:rsid w:val="00A8143C"/>
    <w:rsid w:val="00A8167F"/>
    <w:rsid w:val="00A81865"/>
    <w:rsid w:val="00A8186D"/>
    <w:rsid w:val="00A81897"/>
    <w:rsid w:val="00A818D0"/>
    <w:rsid w:val="00A81998"/>
    <w:rsid w:val="00A81DCF"/>
    <w:rsid w:val="00A81EA5"/>
    <w:rsid w:val="00A8213E"/>
    <w:rsid w:val="00A821EE"/>
    <w:rsid w:val="00A829DD"/>
    <w:rsid w:val="00A82A01"/>
    <w:rsid w:val="00A82A52"/>
    <w:rsid w:val="00A82CAD"/>
    <w:rsid w:val="00A82F56"/>
    <w:rsid w:val="00A833D8"/>
    <w:rsid w:val="00A8383D"/>
    <w:rsid w:val="00A83B7A"/>
    <w:rsid w:val="00A83E4A"/>
    <w:rsid w:val="00A84015"/>
    <w:rsid w:val="00A842ED"/>
    <w:rsid w:val="00A84676"/>
    <w:rsid w:val="00A84BED"/>
    <w:rsid w:val="00A84DF5"/>
    <w:rsid w:val="00A85131"/>
    <w:rsid w:val="00A85FF0"/>
    <w:rsid w:val="00A864FD"/>
    <w:rsid w:val="00A8651E"/>
    <w:rsid w:val="00A86883"/>
    <w:rsid w:val="00A86AA2"/>
    <w:rsid w:val="00A86AD8"/>
    <w:rsid w:val="00A86AF1"/>
    <w:rsid w:val="00A86B2C"/>
    <w:rsid w:val="00A870AA"/>
    <w:rsid w:val="00A870D8"/>
    <w:rsid w:val="00A871D7"/>
    <w:rsid w:val="00A8723B"/>
    <w:rsid w:val="00A87307"/>
    <w:rsid w:val="00A87473"/>
    <w:rsid w:val="00A87475"/>
    <w:rsid w:val="00A878D5"/>
    <w:rsid w:val="00A87954"/>
    <w:rsid w:val="00A87C84"/>
    <w:rsid w:val="00A87F5D"/>
    <w:rsid w:val="00A903BA"/>
    <w:rsid w:val="00A903CB"/>
    <w:rsid w:val="00A903D3"/>
    <w:rsid w:val="00A90432"/>
    <w:rsid w:val="00A90444"/>
    <w:rsid w:val="00A907A9"/>
    <w:rsid w:val="00A90BA5"/>
    <w:rsid w:val="00A910DE"/>
    <w:rsid w:val="00A91530"/>
    <w:rsid w:val="00A915BF"/>
    <w:rsid w:val="00A91788"/>
    <w:rsid w:val="00A91A2B"/>
    <w:rsid w:val="00A91B5B"/>
    <w:rsid w:val="00A91E4E"/>
    <w:rsid w:val="00A92501"/>
    <w:rsid w:val="00A92841"/>
    <w:rsid w:val="00A92856"/>
    <w:rsid w:val="00A92C7B"/>
    <w:rsid w:val="00A92C96"/>
    <w:rsid w:val="00A92D9D"/>
    <w:rsid w:val="00A92E26"/>
    <w:rsid w:val="00A9300D"/>
    <w:rsid w:val="00A93791"/>
    <w:rsid w:val="00A937C3"/>
    <w:rsid w:val="00A93873"/>
    <w:rsid w:val="00A9402B"/>
    <w:rsid w:val="00A9444C"/>
    <w:rsid w:val="00A946AD"/>
    <w:rsid w:val="00A94916"/>
    <w:rsid w:val="00A949C3"/>
    <w:rsid w:val="00A94B08"/>
    <w:rsid w:val="00A94BCD"/>
    <w:rsid w:val="00A94C07"/>
    <w:rsid w:val="00A94C1D"/>
    <w:rsid w:val="00A94EC8"/>
    <w:rsid w:val="00A951CD"/>
    <w:rsid w:val="00A951FF"/>
    <w:rsid w:val="00A95201"/>
    <w:rsid w:val="00A9522B"/>
    <w:rsid w:val="00A9523E"/>
    <w:rsid w:val="00A95461"/>
    <w:rsid w:val="00A95487"/>
    <w:rsid w:val="00A954D3"/>
    <w:rsid w:val="00A9557A"/>
    <w:rsid w:val="00A9559F"/>
    <w:rsid w:val="00A95831"/>
    <w:rsid w:val="00A9593D"/>
    <w:rsid w:val="00A95A4C"/>
    <w:rsid w:val="00A95CC1"/>
    <w:rsid w:val="00A96421"/>
    <w:rsid w:val="00A96504"/>
    <w:rsid w:val="00A966C1"/>
    <w:rsid w:val="00A967C4"/>
    <w:rsid w:val="00A969ED"/>
    <w:rsid w:val="00A96A68"/>
    <w:rsid w:val="00A96D95"/>
    <w:rsid w:val="00A96FAC"/>
    <w:rsid w:val="00A97218"/>
    <w:rsid w:val="00A9731F"/>
    <w:rsid w:val="00A97565"/>
    <w:rsid w:val="00A977F4"/>
    <w:rsid w:val="00A97821"/>
    <w:rsid w:val="00A97AAF"/>
    <w:rsid w:val="00AA02A7"/>
    <w:rsid w:val="00AA0305"/>
    <w:rsid w:val="00AA03B8"/>
    <w:rsid w:val="00AA03E5"/>
    <w:rsid w:val="00AA07A4"/>
    <w:rsid w:val="00AA07EC"/>
    <w:rsid w:val="00AA08D9"/>
    <w:rsid w:val="00AA0DF2"/>
    <w:rsid w:val="00AA1305"/>
    <w:rsid w:val="00AA13F2"/>
    <w:rsid w:val="00AA18C0"/>
    <w:rsid w:val="00AA1C83"/>
    <w:rsid w:val="00AA1CBC"/>
    <w:rsid w:val="00AA1DBB"/>
    <w:rsid w:val="00AA1DF8"/>
    <w:rsid w:val="00AA1FE9"/>
    <w:rsid w:val="00AA2114"/>
    <w:rsid w:val="00AA22D1"/>
    <w:rsid w:val="00AA2317"/>
    <w:rsid w:val="00AA2730"/>
    <w:rsid w:val="00AA2AB2"/>
    <w:rsid w:val="00AA2BDC"/>
    <w:rsid w:val="00AA2DB5"/>
    <w:rsid w:val="00AA3042"/>
    <w:rsid w:val="00AA322A"/>
    <w:rsid w:val="00AA33A3"/>
    <w:rsid w:val="00AA3420"/>
    <w:rsid w:val="00AA34D7"/>
    <w:rsid w:val="00AA37E8"/>
    <w:rsid w:val="00AA3915"/>
    <w:rsid w:val="00AA3D8E"/>
    <w:rsid w:val="00AA3FBE"/>
    <w:rsid w:val="00AA4089"/>
    <w:rsid w:val="00AA4521"/>
    <w:rsid w:val="00AA45B3"/>
    <w:rsid w:val="00AA45E1"/>
    <w:rsid w:val="00AA471D"/>
    <w:rsid w:val="00AA487B"/>
    <w:rsid w:val="00AA49C2"/>
    <w:rsid w:val="00AA49D7"/>
    <w:rsid w:val="00AA4A1B"/>
    <w:rsid w:val="00AA4EB6"/>
    <w:rsid w:val="00AA5087"/>
    <w:rsid w:val="00AA5131"/>
    <w:rsid w:val="00AA54E4"/>
    <w:rsid w:val="00AA5560"/>
    <w:rsid w:val="00AA57AF"/>
    <w:rsid w:val="00AA59F5"/>
    <w:rsid w:val="00AA5B66"/>
    <w:rsid w:val="00AA5D4A"/>
    <w:rsid w:val="00AA5F59"/>
    <w:rsid w:val="00AA5FD4"/>
    <w:rsid w:val="00AA62DE"/>
    <w:rsid w:val="00AA6659"/>
    <w:rsid w:val="00AA6854"/>
    <w:rsid w:val="00AA68B1"/>
    <w:rsid w:val="00AA6E1E"/>
    <w:rsid w:val="00AA7096"/>
    <w:rsid w:val="00AA7124"/>
    <w:rsid w:val="00AA726F"/>
    <w:rsid w:val="00AA74D6"/>
    <w:rsid w:val="00AA7ABA"/>
    <w:rsid w:val="00AA7D37"/>
    <w:rsid w:val="00AA7E33"/>
    <w:rsid w:val="00AB00B8"/>
    <w:rsid w:val="00AB03D5"/>
    <w:rsid w:val="00AB0667"/>
    <w:rsid w:val="00AB0859"/>
    <w:rsid w:val="00AB0B65"/>
    <w:rsid w:val="00AB0E94"/>
    <w:rsid w:val="00AB0FC4"/>
    <w:rsid w:val="00AB113B"/>
    <w:rsid w:val="00AB11C7"/>
    <w:rsid w:val="00AB142A"/>
    <w:rsid w:val="00AB14CD"/>
    <w:rsid w:val="00AB160B"/>
    <w:rsid w:val="00AB18AD"/>
    <w:rsid w:val="00AB1A44"/>
    <w:rsid w:val="00AB1BAC"/>
    <w:rsid w:val="00AB1C7F"/>
    <w:rsid w:val="00AB1FB4"/>
    <w:rsid w:val="00AB2119"/>
    <w:rsid w:val="00AB217E"/>
    <w:rsid w:val="00AB25CC"/>
    <w:rsid w:val="00AB26A6"/>
    <w:rsid w:val="00AB26E9"/>
    <w:rsid w:val="00AB27BC"/>
    <w:rsid w:val="00AB2F38"/>
    <w:rsid w:val="00AB2FE7"/>
    <w:rsid w:val="00AB304F"/>
    <w:rsid w:val="00AB3709"/>
    <w:rsid w:val="00AB38DF"/>
    <w:rsid w:val="00AB3A84"/>
    <w:rsid w:val="00AB3B82"/>
    <w:rsid w:val="00AB3F6E"/>
    <w:rsid w:val="00AB4131"/>
    <w:rsid w:val="00AB424E"/>
    <w:rsid w:val="00AB44C1"/>
    <w:rsid w:val="00AB44C3"/>
    <w:rsid w:val="00AB45BF"/>
    <w:rsid w:val="00AB48A6"/>
    <w:rsid w:val="00AB492A"/>
    <w:rsid w:val="00AB4EAC"/>
    <w:rsid w:val="00AB4ED6"/>
    <w:rsid w:val="00AB514D"/>
    <w:rsid w:val="00AB5157"/>
    <w:rsid w:val="00AB536D"/>
    <w:rsid w:val="00AB542E"/>
    <w:rsid w:val="00AB5639"/>
    <w:rsid w:val="00AB5794"/>
    <w:rsid w:val="00AB5E67"/>
    <w:rsid w:val="00AB6156"/>
    <w:rsid w:val="00AB6182"/>
    <w:rsid w:val="00AB61A7"/>
    <w:rsid w:val="00AB6336"/>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3E5"/>
    <w:rsid w:val="00AC0AD6"/>
    <w:rsid w:val="00AC0B92"/>
    <w:rsid w:val="00AC1266"/>
    <w:rsid w:val="00AC1406"/>
    <w:rsid w:val="00AC1435"/>
    <w:rsid w:val="00AC1718"/>
    <w:rsid w:val="00AC1ABF"/>
    <w:rsid w:val="00AC1E62"/>
    <w:rsid w:val="00AC1E78"/>
    <w:rsid w:val="00AC22CA"/>
    <w:rsid w:val="00AC2423"/>
    <w:rsid w:val="00AC266E"/>
    <w:rsid w:val="00AC2834"/>
    <w:rsid w:val="00AC2B5B"/>
    <w:rsid w:val="00AC2DFE"/>
    <w:rsid w:val="00AC2FC9"/>
    <w:rsid w:val="00AC36A6"/>
    <w:rsid w:val="00AC36A8"/>
    <w:rsid w:val="00AC3975"/>
    <w:rsid w:val="00AC3978"/>
    <w:rsid w:val="00AC3BD1"/>
    <w:rsid w:val="00AC3D97"/>
    <w:rsid w:val="00AC3EFF"/>
    <w:rsid w:val="00AC3F04"/>
    <w:rsid w:val="00AC438F"/>
    <w:rsid w:val="00AC4422"/>
    <w:rsid w:val="00AC4496"/>
    <w:rsid w:val="00AC4B99"/>
    <w:rsid w:val="00AC4E8A"/>
    <w:rsid w:val="00AC4FD6"/>
    <w:rsid w:val="00AC541C"/>
    <w:rsid w:val="00AC563B"/>
    <w:rsid w:val="00AC5D2C"/>
    <w:rsid w:val="00AC5EFE"/>
    <w:rsid w:val="00AC60FC"/>
    <w:rsid w:val="00AC6606"/>
    <w:rsid w:val="00AC692F"/>
    <w:rsid w:val="00AC69F5"/>
    <w:rsid w:val="00AC6A08"/>
    <w:rsid w:val="00AC6A25"/>
    <w:rsid w:val="00AC6A5A"/>
    <w:rsid w:val="00AC6AEC"/>
    <w:rsid w:val="00AC6CE7"/>
    <w:rsid w:val="00AC6DDC"/>
    <w:rsid w:val="00AC6DFE"/>
    <w:rsid w:val="00AC6E4A"/>
    <w:rsid w:val="00AC710A"/>
    <w:rsid w:val="00AC7136"/>
    <w:rsid w:val="00AC79B6"/>
    <w:rsid w:val="00AC7A57"/>
    <w:rsid w:val="00AC7D6F"/>
    <w:rsid w:val="00AC7EB2"/>
    <w:rsid w:val="00AD00C6"/>
    <w:rsid w:val="00AD0207"/>
    <w:rsid w:val="00AD0372"/>
    <w:rsid w:val="00AD0554"/>
    <w:rsid w:val="00AD073E"/>
    <w:rsid w:val="00AD0A22"/>
    <w:rsid w:val="00AD0DDB"/>
    <w:rsid w:val="00AD0E48"/>
    <w:rsid w:val="00AD0E78"/>
    <w:rsid w:val="00AD0EAE"/>
    <w:rsid w:val="00AD107C"/>
    <w:rsid w:val="00AD128C"/>
    <w:rsid w:val="00AD1381"/>
    <w:rsid w:val="00AD15B5"/>
    <w:rsid w:val="00AD15DA"/>
    <w:rsid w:val="00AD174A"/>
    <w:rsid w:val="00AD184D"/>
    <w:rsid w:val="00AD186C"/>
    <w:rsid w:val="00AD1A4F"/>
    <w:rsid w:val="00AD1F06"/>
    <w:rsid w:val="00AD2100"/>
    <w:rsid w:val="00AD2134"/>
    <w:rsid w:val="00AD2281"/>
    <w:rsid w:val="00AD265A"/>
    <w:rsid w:val="00AD2977"/>
    <w:rsid w:val="00AD2AA3"/>
    <w:rsid w:val="00AD2ACC"/>
    <w:rsid w:val="00AD2B26"/>
    <w:rsid w:val="00AD3083"/>
    <w:rsid w:val="00AD30D3"/>
    <w:rsid w:val="00AD3133"/>
    <w:rsid w:val="00AD396B"/>
    <w:rsid w:val="00AD3A42"/>
    <w:rsid w:val="00AD3CD7"/>
    <w:rsid w:val="00AD439D"/>
    <w:rsid w:val="00AD43BC"/>
    <w:rsid w:val="00AD4424"/>
    <w:rsid w:val="00AD4899"/>
    <w:rsid w:val="00AD4C92"/>
    <w:rsid w:val="00AD4CF8"/>
    <w:rsid w:val="00AD4FC0"/>
    <w:rsid w:val="00AD51B8"/>
    <w:rsid w:val="00AD51BD"/>
    <w:rsid w:val="00AD51EE"/>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3DD"/>
    <w:rsid w:val="00AD661B"/>
    <w:rsid w:val="00AD66C9"/>
    <w:rsid w:val="00AD68D7"/>
    <w:rsid w:val="00AD69F0"/>
    <w:rsid w:val="00AD72C6"/>
    <w:rsid w:val="00AD7388"/>
    <w:rsid w:val="00AD744A"/>
    <w:rsid w:val="00AD7AFD"/>
    <w:rsid w:val="00AD7DF4"/>
    <w:rsid w:val="00AE00DD"/>
    <w:rsid w:val="00AE047E"/>
    <w:rsid w:val="00AE0589"/>
    <w:rsid w:val="00AE05FE"/>
    <w:rsid w:val="00AE067F"/>
    <w:rsid w:val="00AE099A"/>
    <w:rsid w:val="00AE0A44"/>
    <w:rsid w:val="00AE0BD3"/>
    <w:rsid w:val="00AE0D01"/>
    <w:rsid w:val="00AE1327"/>
    <w:rsid w:val="00AE17E3"/>
    <w:rsid w:val="00AE1848"/>
    <w:rsid w:val="00AE1980"/>
    <w:rsid w:val="00AE19A7"/>
    <w:rsid w:val="00AE1A98"/>
    <w:rsid w:val="00AE1D6D"/>
    <w:rsid w:val="00AE1DBC"/>
    <w:rsid w:val="00AE227F"/>
    <w:rsid w:val="00AE23BD"/>
    <w:rsid w:val="00AE24B9"/>
    <w:rsid w:val="00AE2AC3"/>
    <w:rsid w:val="00AE2CC9"/>
    <w:rsid w:val="00AE2E30"/>
    <w:rsid w:val="00AE2EB6"/>
    <w:rsid w:val="00AE31C2"/>
    <w:rsid w:val="00AE35A1"/>
    <w:rsid w:val="00AE3738"/>
    <w:rsid w:val="00AE377E"/>
    <w:rsid w:val="00AE387B"/>
    <w:rsid w:val="00AE38F4"/>
    <w:rsid w:val="00AE398E"/>
    <w:rsid w:val="00AE3D51"/>
    <w:rsid w:val="00AE3D8C"/>
    <w:rsid w:val="00AE3F92"/>
    <w:rsid w:val="00AE4684"/>
    <w:rsid w:val="00AE47A9"/>
    <w:rsid w:val="00AE4877"/>
    <w:rsid w:val="00AE48E3"/>
    <w:rsid w:val="00AE4903"/>
    <w:rsid w:val="00AE49B7"/>
    <w:rsid w:val="00AE4AA0"/>
    <w:rsid w:val="00AE4AE3"/>
    <w:rsid w:val="00AE4B12"/>
    <w:rsid w:val="00AE4C07"/>
    <w:rsid w:val="00AE504D"/>
    <w:rsid w:val="00AE5114"/>
    <w:rsid w:val="00AE54D5"/>
    <w:rsid w:val="00AE5716"/>
    <w:rsid w:val="00AE5897"/>
    <w:rsid w:val="00AE590B"/>
    <w:rsid w:val="00AE5A2F"/>
    <w:rsid w:val="00AE5A37"/>
    <w:rsid w:val="00AE5B2A"/>
    <w:rsid w:val="00AE6613"/>
    <w:rsid w:val="00AE66D9"/>
    <w:rsid w:val="00AE67BB"/>
    <w:rsid w:val="00AE69BA"/>
    <w:rsid w:val="00AE69F7"/>
    <w:rsid w:val="00AE6B73"/>
    <w:rsid w:val="00AE6C6C"/>
    <w:rsid w:val="00AE6E22"/>
    <w:rsid w:val="00AE6FB0"/>
    <w:rsid w:val="00AE70D3"/>
    <w:rsid w:val="00AE70FC"/>
    <w:rsid w:val="00AE723B"/>
    <w:rsid w:val="00AE7372"/>
    <w:rsid w:val="00AE7E27"/>
    <w:rsid w:val="00AE7EE8"/>
    <w:rsid w:val="00AF015E"/>
    <w:rsid w:val="00AF01A6"/>
    <w:rsid w:val="00AF0264"/>
    <w:rsid w:val="00AF062B"/>
    <w:rsid w:val="00AF0726"/>
    <w:rsid w:val="00AF0B68"/>
    <w:rsid w:val="00AF0CF4"/>
    <w:rsid w:val="00AF0F7F"/>
    <w:rsid w:val="00AF129C"/>
    <w:rsid w:val="00AF169B"/>
    <w:rsid w:val="00AF16CB"/>
    <w:rsid w:val="00AF1B31"/>
    <w:rsid w:val="00AF1D07"/>
    <w:rsid w:val="00AF1D38"/>
    <w:rsid w:val="00AF1D5A"/>
    <w:rsid w:val="00AF1DEF"/>
    <w:rsid w:val="00AF1F75"/>
    <w:rsid w:val="00AF1F7B"/>
    <w:rsid w:val="00AF20B5"/>
    <w:rsid w:val="00AF2224"/>
    <w:rsid w:val="00AF222E"/>
    <w:rsid w:val="00AF2352"/>
    <w:rsid w:val="00AF2357"/>
    <w:rsid w:val="00AF2359"/>
    <w:rsid w:val="00AF2732"/>
    <w:rsid w:val="00AF3289"/>
    <w:rsid w:val="00AF3639"/>
    <w:rsid w:val="00AF36C7"/>
    <w:rsid w:val="00AF36FC"/>
    <w:rsid w:val="00AF39E4"/>
    <w:rsid w:val="00AF3BDB"/>
    <w:rsid w:val="00AF3CF3"/>
    <w:rsid w:val="00AF40C9"/>
    <w:rsid w:val="00AF42EC"/>
    <w:rsid w:val="00AF4336"/>
    <w:rsid w:val="00AF44B9"/>
    <w:rsid w:val="00AF469D"/>
    <w:rsid w:val="00AF4712"/>
    <w:rsid w:val="00AF47ED"/>
    <w:rsid w:val="00AF4ABF"/>
    <w:rsid w:val="00AF4B52"/>
    <w:rsid w:val="00AF4B69"/>
    <w:rsid w:val="00AF5159"/>
    <w:rsid w:val="00AF546E"/>
    <w:rsid w:val="00AF5549"/>
    <w:rsid w:val="00AF55EB"/>
    <w:rsid w:val="00AF579C"/>
    <w:rsid w:val="00AF5941"/>
    <w:rsid w:val="00AF5CDB"/>
    <w:rsid w:val="00AF5D0B"/>
    <w:rsid w:val="00AF5DED"/>
    <w:rsid w:val="00AF5E6B"/>
    <w:rsid w:val="00AF5F3E"/>
    <w:rsid w:val="00AF5F67"/>
    <w:rsid w:val="00AF61F0"/>
    <w:rsid w:val="00AF6308"/>
    <w:rsid w:val="00AF66E8"/>
    <w:rsid w:val="00AF7078"/>
    <w:rsid w:val="00AF70E1"/>
    <w:rsid w:val="00AF714D"/>
    <w:rsid w:val="00AF7251"/>
    <w:rsid w:val="00AF73DC"/>
    <w:rsid w:val="00AF75B3"/>
    <w:rsid w:val="00AF795C"/>
    <w:rsid w:val="00AF7A7C"/>
    <w:rsid w:val="00AF7C6C"/>
    <w:rsid w:val="00AF7CB7"/>
    <w:rsid w:val="00AF7D19"/>
    <w:rsid w:val="00AF7EC3"/>
    <w:rsid w:val="00AF7FD4"/>
    <w:rsid w:val="00B0059B"/>
    <w:rsid w:val="00B005C7"/>
    <w:rsid w:val="00B008DD"/>
    <w:rsid w:val="00B0091D"/>
    <w:rsid w:val="00B00A2F"/>
    <w:rsid w:val="00B00D29"/>
    <w:rsid w:val="00B017FB"/>
    <w:rsid w:val="00B01854"/>
    <w:rsid w:val="00B01DCB"/>
    <w:rsid w:val="00B01E4B"/>
    <w:rsid w:val="00B020B7"/>
    <w:rsid w:val="00B02263"/>
    <w:rsid w:val="00B023A9"/>
    <w:rsid w:val="00B02655"/>
    <w:rsid w:val="00B0270D"/>
    <w:rsid w:val="00B0280D"/>
    <w:rsid w:val="00B02CDB"/>
    <w:rsid w:val="00B02CF5"/>
    <w:rsid w:val="00B02DA1"/>
    <w:rsid w:val="00B03303"/>
    <w:rsid w:val="00B03556"/>
    <w:rsid w:val="00B036D8"/>
    <w:rsid w:val="00B037BC"/>
    <w:rsid w:val="00B0404F"/>
    <w:rsid w:val="00B04350"/>
    <w:rsid w:val="00B04440"/>
    <w:rsid w:val="00B04507"/>
    <w:rsid w:val="00B0456E"/>
    <w:rsid w:val="00B04B1A"/>
    <w:rsid w:val="00B04C1E"/>
    <w:rsid w:val="00B04E07"/>
    <w:rsid w:val="00B04E55"/>
    <w:rsid w:val="00B04FC2"/>
    <w:rsid w:val="00B05036"/>
    <w:rsid w:val="00B053B9"/>
    <w:rsid w:val="00B053FD"/>
    <w:rsid w:val="00B0584E"/>
    <w:rsid w:val="00B0595C"/>
    <w:rsid w:val="00B05A03"/>
    <w:rsid w:val="00B05C40"/>
    <w:rsid w:val="00B05E42"/>
    <w:rsid w:val="00B05F0F"/>
    <w:rsid w:val="00B060D1"/>
    <w:rsid w:val="00B060F4"/>
    <w:rsid w:val="00B064CC"/>
    <w:rsid w:val="00B066C6"/>
    <w:rsid w:val="00B067CA"/>
    <w:rsid w:val="00B068BB"/>
    <w:rsid w:val="00B06903"/>
    <w:rsid w:val="00B069E4"/>
    <w:rsid w:val="00B06AC6"/>
    <w:rsid w:val="00B06C94"/>
    <w:rsid w:val="00B06D6D"/>
    <w:rsid w:val="00B074D0"/>
    <w:rsid w:val="00B075F6"/>
    <w:rsid w:val="00B07677"/>
    <w:rsid w:val="00B07895"/>
    <w:rsid w:val="00B07B2B"/>
    <w:rsid w:val="00B07D28"/>
    <w:rsid w:val="00B07F4F"/>
    <w:rsid w:val="00B07F7B"/>
    <w:rsid w:val="00B1032A"/>
    <w:rsid w:val="00B10496"/>
    <w:rsid w:val="00B105C7"/>
    <w:rsid w:val="00B107C9"/>
    <w:rsid w:val="00B1099B"/>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593"/>
    <w:rsid w:val="00B13624"/>
    <w:rsid w:val="00B137AF"/>
    <w:rsid w:val="00B138F3"/>
    <w:rsid w:val="00B13A2B"/>
    <w:rsid w:val="00B13D8F"/>
    <w:rsid w:val="00B1409C"/>
    <w:rsid w:val="00B146BB"/>
    <w:rsid w:val="00B14797"/>
    <w:rsid w:val="00B14980"/>
    <w:rsid w:val="00B14C55"/>
    <w:rsid w:val="00B15379"/>
    <w:rsid w:val="00B156A7"/>
    <w:rsid w:val="00B1589B"/>
    <w:rsid w:val="00B15973"/>
    <w:rsid w:val="00B15A67"/>
    <w:rsid w:val="00B15C06"/>
    <w:rsid w:val="00B15D4D"/>
    <w:rsid w:val="00B15ECE"/>
    <w:rsid w:val="00B16084"/>
    <w:rsid w:val="00B1627E"/>
    <w:rsid w:val="00B16397"/>
    <w:rsid w:val="00B16731"/>
    <w:rsid w:val="00B1676D"/>
    <w:rsid w:val="00B16978"/>
    <w:rsid w:val="00B16A51"/>
    <w:rsid w:val="00B16AF3"/>
    <w:rsid w:val="00B16B2C"/>
    <w:rsid w:val="00B16D61"/>
    <w:rsid w:val="00B16E38"/>
    <w:rsid w:val="00B1701D"/>
    <w:rsid w:val="00B1715A"/>
    <w:rsid w:val="00B171EC"/>
    <w:rsid w:val="00B173A2"/>
    <w:rsid w:val="00B17446"/>
    <w:rsid w:val="00B17939"/>
    <w:rsid w:val="00B179A6"/>
    <w:rsid w:val="00B17B4C"/>
    <w:rsid w:val="00B17C0C"/>
    <w:rsid w:val="00B17EF8"/>
    <w:rsid w:val="00B20142"/>
    <w:rsid w:val="00B20475"/>
    <w:rsid w:val="00B20541"/>
    <w:rsid w:val="00B20575"/>
    <w:rsid w:val="00B205BB"/>
    <w:rsid w:val="00B205FD"/>
    <w:rsid w:val="00B206E0"/>
    <w:rsid w:val="00B20AD4"/>
    <w:rsid w:val="00B21200"/>
    <w:rsid w:val="00B2192D"/>
    <w:rsid w:val="00B219B2"/>
    <w:rsid w:val="00B21CA4"/>
    <w:rsid w:val="00B221BB"/>
    <w:rsid w:val="00B221FA"/>
    <w:rsid w:val="00B2220A"/>
    <w:rsid w:val="00B224AF"/>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5F44"/>
    <w:rsid w:val="00B261FE"/>
    <w:rsid w:val="00B26301"/>
    <w:rsid w:val="00B264E1"/>
    <w:rsid w:val="00B26823"/>
    <w:rsid w:val="00B26902"/>
    <w:rsid w:val="00B276AD"/>
    <w:rsid w:val="00B276C8"/>
    <w:rsid w:val="00B2771B"/>
    <w:rsid w:val="00B277F6"/>
    <w:rsid w:val="00B27B7C"/>
    <w:rsid w:val="00B27EF3"/>
    <w:rsid w:val="00B27F03"/>
    <w:rsid w:val="00B30197"/>
    <w:rsid w:val="00B30252"/>
    <w:rsid w:val="00B30280"/>
    <w:rsid w:val="00B30737"/>
    <w:rsid w:val="00B3084E"/>
    <w:rsid w:val="00B30B26"/>
    <w:rsid w:val="00B30F3B"/>
    <w:rsid w:val="00B31067"/>
    <w:rsid w:val="00B310B8"/>
    <w:rsid w:val="00B312C3"/>
    <w:rsid w:val="00B31620"/>
    <w:rsid w:val="00B318B4"/>
    <w:rsid w:val="00B31951"/>
    <w:rsid w:val="00B319BF"/>
    <w:rsid w:val="00B31D58"/>
    <w:rsid w:val="00B31FA6"/>
    <w:rsid w:val="00B32087"/>
    <w:rsid w:val="00B320F3"/>
    <w:rsid w:val="00B3228A"/>
    <w:rsid w:val="00B323EC"/>
    <w:rsid w:val="00B3264F"/>
    <w:rsid w:val="00B326AB"/>
    <w:rsid w:val="00B32C08"/>
    <w:rsid w:val="00B32CC1"/>
    <w:rsid w:val="00B32CF2"/>
    <w:rsid w:val="00B32E44"/>
    <w:rsid w:val="00B32FA8"/>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C71"/>
    <w:rsid w:val="00B34D95"/>
    <w:rsid w:val="00B34FB0"/>
    <w:rsid w:val="00B35275"/>
    <w:rsid w:val="00B35498"/>
    <w:rsid w:val="00B35568"/>
    <w:rsid w:val="00B358FD"/>
    <w:rsid w:val="00B35C13"/>
    <w:rsid w:val="00B35C69"/>
    <w:rsid w:val="00B35E7E"/>
    <w:rsid w:val="00B362AF"/>
    <w:rsid w:val="00B362BB"/>
    <w:rsid w:val="00B36586"/>
    <w:rsid w:val="00B36AA4"/>
    <w:rsid w:val="00B36E1C"/>
    <w:rsid w:val="00B372B3"/>
    <w:rsid w:val="00B372E7"/>
    <w:rsid w:val="00B377FF"/>
    <w:rsid w:val="00B37876"/>
    <w:rsid w:val="00B37878"/>
    <w:rsid w:val="00B37915"/>
    <w:rsid w:val="00B379C7"/>
    <w:rsid w:val="00B379CE"/>
    <w:rsid w:val="00B37CC1"/>
    <w:rsid w:val="00B37E64"/>
    <w:rsid w:val="00B37EE4"/>
    <w:rsid w:val="00B37F9B"/>
    <w:rsid w:val="00B40474"/>
    <w:rsid w:val="00B407C3"/>
    <w:rsid w:val="00B40A5C"/>
    <w:rsid w:val="00B40E51"/>
    <w:rsid w:val="00B40EEC"/>
    <w:rsid w:val="00B40F2C"/>
    <w:rsid w:val="00B412C6"/>
    <w:rsid w:val="00B418E1"/>
    <w:rsid w:val="00B41922"/>
    <w:rsid w:val="00B41A0C"/>
    <w:rsid w:val="00B41A74"/>
    <w:rsid w:val="00B4223D"/>
    <w:rsid w:val="00B425FB"/>
    <w:rsid w:val="00B426A2"/>
    <w:rsid w:val="00B426FF"/>
    <w:rsid w:val="00B42A59"/>
    <w:rsid w:val="00B42B5D"/>
    <w:rsid w:val="00B42C35"/>
    <w:rsid w:val="00B42E75"/>
    <w:rsid w:val="00B43232"/>
    <w:rsid w:val="00B43415"/>
    <w:rsid w:val="00B438D0"/>
    <w:rsid w:val="00B43DFD"/>
    <w:rsid w:val="00B44144"/>
    <w:rsid w:val="00B441E4"/>
    <w:rsid w:val="00B44471"/>
    <w:rsid w:val="00B446C7"/>
    <w:rsid w:val="00B4488A"/>
    <w:rsid w:val="00B4512E"/>
    <w:rsid w:val="00B451A6"/>
    <w:rsid w:val="00B45224"/>
    <w:rsid w:val="00B4527F"/>
    <w:rsid w:val="00B45294"/>
    <w:rsid w:val="00B4538D"/>
    <w:rsid w:val="00B453E4"/>
    <w:rsid w:val="00B453E8"/>
    <w:rsid w:val="00B45A0B"/>
    <w:rsid w:val="00B45A54"/>
    <w:rsid w:val="00B45ABF"/>
    <w:rsid w:val="00B45B52"/>
    <w:rsid w:val="00B45B8A"/>
    <w:rsid w:val="00B45BED"/>
    <w:rsid w:val="00B45BEF"/>
    <w:rsid w:val="00B45D25"/>
    <w:rsid w:val="00B45E03"/>
    <w:rsid w:val="00B45FDB"/>
    <w:rsid w:val="00B46132"/>
    <w:rsid w:val="00B4622C"/>
    <w:rsid w:val="00B464D7"/>
    <w:rsid w:val="00B4684B"/>
    <w:rsid w:val="00B46C31"/>
    <w:rsid w:val="00B475DF"/>
    <w:rsid w:val="00B47A72"/>
    <w:rsid w:val="00B47B07"/>
    <w:rsid w:val="00B47B6A"/>
    <w:rsid w:val="00B47BC8"/>
    <w:rsid w:val="00B47D2C"/>
    <w:rsid w:val="00B47E27"/>
    <w:rsid w:val="00B47FF9"/>
    <w:rsid w:val="00B5029F"/>
    <w:rsid w:val="00B502D2"/>
    <w:rsid w:val="00B50595"/>
    <w:rsid w:val="00B5070E"/>
    <w:rsid w:val="00B5087E"/>
    <w:rsid w:val="00B50894"/>
    <w:rsid w:val="00B5127E"/>
    <w:rsid w:val="00B519D1"/>
    <w:rsid w:val="00B51DAD"/>
    <w:rsid w:val="00B51E7A"/>
    <w:rsid w:val="00B5239C"/>
    <w:rsid w:val="00B52486"/>
    <w:rsid w:val="00B52797"/>
    <w:rsid w:val="00B52841"/>
    <w:rsid w:val="00B52A00"/>
    <w:rsid w:val="00B52DDC"/>
    <w:rsid w:val="00B52F7B"/>
    <w:rsid w:val="00B53162"/>
    <w:rsid w:val="00B532C5"/>
    <w:rsid w:val="00B53497"/>
    <w:rsid w:val="00B534D7"/>
    <w:rsid w:val="00B5358A"/>
    <w:rsid w:val="00B535A2"/>
    <w:rsid w:val="00B538A6"/>
    <w:rsid w:val="00B53982"/>
    <w:rsid w:val="00B53A7E"/>
    <w:rsid w:val="00B53BB4"/>
    <w:rsid w:val="00B53CAB"/>
    <w:rsid w:val="00B53D4B"/>
    <w:rsid w:val="00B540C4"/>
    <w:rsid w:val="00B541CC"/>
    <w:rsid w:val="00B542A3"/>
    <w:rsid w:val="00B54731"/>
    <w:rsid w:val="00B54760"/>
    <w:rsid w:val="00B54A60"/>
    <w:rsid w:val="00B54AEB"/>
    <w:rsid w:val="00B54C5F"/>
    <w:rsid w:val="00B54CC3"/>
    <w:rsid w:val="00B54F05"/>
    <w:rsid w:val="00B5515F"/>
    <w:rsid w:val="00B55318"/>
    <w:rsid w:val="00B554E2"/>
    <w:rsid w:val="00B557E7"/>
    <w:rsid w:val="00B558B4"/>
    <w:rsid w:val="00B55AA5"/>
    <w:rsid w:val="00B55EB6"/>
    <w:rsid w:val="00B56479"/>
    <w:rsid w:val="00B56608"/>
    <w:rsid w:val="00B56DD5"/>
    <w:rsid w:val="00B56E6B"/>
    <w:rsid w:val="00B56FC9"/>
    <w:rsid w:val="00B57085"/>
    <w:rsid w:val="00B57087"/>
    <w:rsid w:val="00B57ACF"/>
    <w:rsid w:val="00B57C92"/>
    <w:rsid w:val="00B6013C"/>
    <w:rsid w:val="00B60424"/>
    <w:rsid w:val="00B606E5"/>
    <w:rsid w:val="00B6084E"/>
    <w:rsid w:val="00B60894"/>
    <w:rsid w:val="00B60BEE"/>
    <w:rsid w:val="00B60F5B"/>
    <w:rsid w:val="00B61086"/>
    <w:rsid w:val="00B61127"/>
    <w:rsid w:val="00B61417"/>
    <w:rsid w:val="00B6158E"/>
    <w:rsid w:val="00B619F7"/>
    <w:rsid w:val="00B61DD7"/>
    <w:rsid w:val="00B61DDC"/>
    <w:rsid w:val="00B62226"/>
    <w:rsid w:val="00B62408"/>
    <w:rsid w:val="00B62B72"/>
    <w:rsid w:val="00B62D4B"/>
    <w:rsid w:val="00B63122"/>
    <w:rsid w:val="00B6348D"/>
    <w:rsid w:val="00B634D6"/>
    <w:rsid w:val="00B63529"/>
    <w:rsid w:val="00B63A2E"/>
    <w:rsid w:val="00B63E0F"/>
    <w:rsid w:val="00B64199"/>
    <w:rsid w:val="00B641D5"/>
    <w:rsid w:val="00B6447C"/>
    <w:rsid w:val="00B64971"/>
    <w:rsid w:val="00B64A26"/>
    <w:rsid w:val="00B64B22"/>
    <w:rsid w:val="00B64B5E"/>
    <w:rsid w:val="00B64F62"/>
    <w:rsid w:val="00B6538D"/>
    <w:rsid w:val="00B6539F"/>
    <w:rsid w:val="00B65605"/>
    <w:rsid w:val="00B65953"/>
    <w:rsid w:val="00B65B63"/>
    <w:rsid w:val="00B65D1D"/>
    <w:rsid w:val="00B65D84"/>
    <w:rsid w:val="00B65DCF"/>
    <w:rsid w:val="00B65DFB"/>
    <w:rsid w:val="00B65F22"/>
    <w:rsid w:val="00B66048"/>
    <w:rsid w:val="00B664A4"/>
    <w:rsid w:val="00B66861"/>
    <w:rsid w:val="00B66BE7"/>
    <w:rsid w:val="00B66D92"/>
    <w:rsid w:val="00B66F38"/>
    <w:rsid w:val="00B67252"/>
    <w:rsid w:val="00B677AD"/>
    <w:rsid w:val="00B67B10"/>
    <w:rsid w:val="00B67C09"/>
    <w:rsid w:val="00B67F33"/>
    <w:rsid w:val="00B67F4A"/>
    <w:rsid w:val="00B7023A"/>
    <w:rsid w:val="00B7058C"/>
    <w:rsid w:val="00B705A0"/>
    <w:rsid w:val="00B70666"/>
    <w:rsid w:val="00B706D4"/>
    <w:rsid w:val="00B7070B"/>
    <w:rsid w:val="00B70CB7"/>
    <w:rsid w:val="00B70D8B"/>
    <w:rsid w:val="00B70E53"/>
    <w:rsid w:val="00B7107C"/>
    <w:rsid w:val="00B715FC"/>
    <w:rsid w:val="00B7179D"/>
    <w:rsid w:val="00B71977"/>
    <w:rsid w:val="00B71AC0"/>
    <w:rsid w:val="00B71C66"/>
    <w:rsid w:val="00B71DC2"/>
    <w:rsid w:val="00B7201C"/>
    <w:rsid w:val="00B72354"/>
    <w:rsid w:val="00B72388"/>
    <w:rsid w:val="00B72602"/>
    <w:rsid w:val="00B727CB"/>
    <w:rsid w:val="00B72A4C"/>
    <w:rsid w:val="00B72B9A"/>
    <w:rsid w:val="00B72D3D"/>
    <w:rsid w:val="00B73000"/>
    <w:rsid w:val="00B736E8"/>
    <w:rsid w:val="00B737CC"/>
    <w:rsid w:val="00B737D2"/>
    <w:rsid w:val="00B73AB6"/>
    <w:rsid w:val="00B73CBB"/>
    <w:rsid w:val="00B73D57"/>
    <w:rsid w:val="00B73EA1"/>
    <w:rsid w:val="00B73F7A"/>
    <w:rsid w:val="00B7416B"/>
    <w:rsid w:val="00B74407"/>
    <w:rsid w:val="00B74566"/>
    <w:rsid w:val="00B74A5F"/>
    <w:rsid w:val="00B74FAE"/>
    <w:rsid w:val="00B7536A"/>
    <w:rsid w:val="00B75537"/>
    <w:rsid w:val="00B75806"/>
    <w:rsid w:val="00B7611D"/>
    <w:rsid w:val="00B76524"/>
    <w:rsid w:val="00B76911"/>
    <w:rsid w:val="00B76DD1"/>
    <w:rsid w:val="00B76E3B"/>
    <w:rsid w:val="00B77321"/>
    <w:rsid w:val="00B77725"/>
    <w:rsid w:val="00B77881"/>
    <w:rsid w:val="00B77899"/>
    <w:rsid w:val="00B778F3"/>
    <w:rsid w:val="00B77916"/>
    <w:rsid w:val="00B77EC0"/>
    <w:rsid w:val="00B77F80"/>
    <w:rsid w:val="00B801AB"/>
    <w:rsid w:val="00B804AE"/>
    <w:rsid w:val="00B8054A"/>
    <w:rsid w:val="00B80772"/>
    <w:rsid w:val="00B80974"/>
    <w:rsid w:val="00B80992"/>
    <w:rsid w:val="00B80BDF"/>
    <w:rsid w:val="00B80E65"/>
    <w:rsid w:val="00B810AA"/>
    <w:rsid w:val="00B814F9"/>
    <w:rsid w:val="00B816A7"/>
    <w:rsid w:val="00B81710"/>
    <w:rsid w:val="00B81C67"/>
    <w:rsid w:val="00B81D70"/>
    <w:rsid w:val="00B8241C"/>
    <w:rsid w:val="00B8267B"/>
    <w:rsid w:val="00B826C4"/>
    <w:rsid w:val="00B82843"/>
    <w:rsid w:val="00B8290A"/>
    <w:rsid w:val="00B82983"/>
    <w:rsid w:val="00B82BD6"/>
    <w:rsid w:val="00B82CF4"/>
    <w:rsid w:val="00B83247"/>
    <w:rsid w:val="00B83445"/>
    <w:rsid w:val="00B83536"/>
    <w:rsid w:val="00B83724"/>
    <w:rsid w:val="00B83BAA"/>
    <w:rsid w:val="00B83E9E"/>
    <w:rsid w:val="00B83F6B"/>
    <w:rsid w:val="00B84037"/>
    <w:rsid w:val="00B840E6"/>
    <w:rsid w:val="00B841BD"/>
    <w:rsid w:val="00B8420C"/>
    <w:rsid w:val="00B84287"/>
    <w:rsid w:val="00B84308"/>
    <w:rsid w:val="00B844FF"/>
    <w:rsid w:val="00B845C8"/>
    <w:rsid w:val="00B84A69"/>
    <w:rsid w:val="00B84EAC"/>
    <w:rsid w:val="00B84EF8"/>
    <w:rsid w:val="00B850AD"/>
    <w:rsid w:val="00B858D4"/>
    <w:rsid w:val="00B85AC1"/>
    <w:rsid w:val="00B85DA3"/>
    <w:rsid w:val="00B85E39"/>
    <w:rsid w:val="00B85E9B"/>
    <w:rsid w:val="00B85EE5"/>
    <w:rsid w:val="00B86196"/>
    <w:rsid w:val="00B86548"/>
    <w:rsid w:val="00B86886"/>
    <w:rsid w:val="00B86978"/>
    <w:rsid w:val="00B86ABC"/>
    <w:rsid w:val="00B86BF4"/>
    <w:rsid w:val="00B86C2A"/>
    <w:rsid w:val="00B86E9A"/>
    <w:rsid w:val="00B8706B"/>
    <w:rsid w:val="00B870B1"/>
    <w:rsid w:val="00B874DF"/>
    <w:rsid w:val="00B8761C"/>
    <w:rsid w:val="00B87714"/>
    <w:rsid w:val="00B8796E"/>
    <w:rsid w:val="00B87A2A"/>
    <w:rsid w:val="00B87B1C"/>
    <w:rsid w:val="00B87C0C"/>
    <w:rsid w:val="00B87CA7"/>
    <w:rsid w:val="00B87CCC"/>
    <w:rsid w:val="00B87D09"/>
    <w:rsid w:val="00B87EA9"/>
    <w:rsid w:val="00B87F52"/>
    <w:rsid w:val="00B87FB3"/>
    <w:rsid w:val="00B903DF"/>
    <w:rsid w:val="00B904AC"/>
    <w:rsid w:val="00B9056B"/>
    <w:rsid w:val="00B90A24"/>
    <w:rsid w:val="00B90CAC"/>
    <w:rsid w:val="00B90EA8"/>
    <w:rsid w:val="00B91102"/>
    <w:rsid w:val="00B91375"/>
    <w:rsid w:val="00B91481"/>
    <w:rsid w:val="00B91594"/>
    <w:rsid w:val="00B91CB9"/>
    <w:rsid w:val="00B91DE8"/>
    <w:rsid w:val="00B91ED2"/>
    <w:rsid w:val="00B9202C"/>
    <w:rsid w:val="00B921D8"/>
    <w:rsid w:val="00B92207"/>
    <w:rsid w:val="00B92322"/>
    <w:rsid w:val="00B923BB"/>
    <w:rsid w:val="00B92506"/>
    <w:rsid w:val="00B927E9"/>
    <w:rsid w:val="00B929EC"/>
    <w:rsid w:val="00B92D73"/>
    <w:rsid w:val="00B932B8"/>
    <w:rsid w:val="00B93661"/>
    <w:rsid w:val="00B93A8B"/>
    <w:rsid w:val="00B93AEC"/>
    <w:rsid w:val="00B93BFE"/>
    <w:rsid w:val="00B93C10"/>
    <w:rsid w:val="00B93C82"/>
    <w:rsid w:val="00B93E87"/>
    <w:rsid w:val="00B93EFC"/>
    <w:rsid w:val="00B94228"/>
    <w:rsid w:val="00B9432A"/>
    <w:rsid w:val="00B94376"/>
    <w:rsid w:val="00B9450C"/>
    <w:rsid w:val="00B947D0"/>
    <w:rsid w:val="00B94C84"/>
    <w:rsid w:val="00B94EA9"/>
    <w:rsid w:val="00B94EFA"/>
    <w:rsid w:val="00B951F1"/>
    <w:rsid w:val="00B95304"/>
    <w:rsid w:val="00B95535"/>
    <w:rsid w:val="00B95554"/>
    <w:rsid w:val="00B95641"/>
    <w:rsid w:val="00B9569C"/>
    <w:rsid w:val="00B957BC"/>
    <w:rsid w:val="00B957C9"/>
    <w:rsid w:val="00B9584D"/>
    <w:rsid w:val="00B95858"/>
    <w:rsid w:val="00B95B25"/>
    <w:rsid w:val="00B95C83"/>
    <w:rsid w:val="00B95D2B"/>
    <w:rsid w:val="00B95DBF"/>
    <w:rsid w:val="00B95E8D"/>
    <w:rsid w:val="00B96057"/>
    <w:rsid w:val="00B96444"/>
    <w:rsid w:val="00B9667F"/>
    <w:rsid w:val="00B96B2C"/>
    <w:rsid w:val="00B96E03"/>
    <w:rsid w:val="00B9747E"/>
    <w:rsid w:val="00B974C5"/>
    <w:rsid w:val="00B9750D"/>
    <w:rsid w:val="00B9772B"/>
    <w:rsid w:val="00B97C23"/>
    <w:rsid w:val="00BA009B"/>
    <w:rsid w:val="00BA014A"/>
    <w:rsid w:val="00BA04B7"/>
    <w:rsid w:val="00BA06C8"/>
    <w:rsid w:val="00BA06FE"/>
    <w:rsid w:val="00BA0894"/>
    <w:rsid w:val="00BA08D1"/>
    <w:rsid w:val="00BA0904"/>
    <w:rsid w:val="00BA0B4E"/>
    <w:rsid w:val="00BA0EC4"/>
    <w:rsid w:val="00BA0EE8"/>
    <w:rsid w:val="00BA1513"/>
    <w:rsid w:val="00BA167F"/>
    <w:rsid w:val="00BA1828"/>
    <w:rsid w:val="00BA1ACB"/>
    <w:rsid w:val="00BA1FAA"/>
    <w:rsid w:val="00BA1FCF"/>
    <w:rsid w:val="00BA23DE"/>
    <w:rsid w:val="00BA24BA"/>
    <w:rsid w:val="00BA2BBB"/>
    <w:rsid w:val="00BA316D"/>
    <w:rsid w:val="00BA31E4"/>
    <w:rsid w:val="00BA3612"/>
    <w:rsid w:val="00BA38C5"/>
    <w:rsid w:val="00BA391C"/>
    <w:rsid w:val="00BA39B7"/>
    <w:rsid w:val="00BA3E04"/>
    <w:rsid w:val="00BA3EF4"/>
    <w:rsid w:val="00BA405E"/>
    <w:rsid w:val="00BA4091"/>
    <w:rsid w:val="00BA4095"/>
    <w:rsid w:val="00BA4215"/>
    <w:rsid w:val="00BA437E"/>
    <w:rsid w:val="00BA45AC"/>
    <w:rsid w:val="00BA45E5"/>
    <w:rsid w:val="00BA47BB"/>
    <w:rsid w:val="00BA4886"/>
    <w:rsid w:val="00BA4976"/>
    <w:rsid w:val="00BA4D72"/>
    <w:rsid w:val="00BA56A1"/>
    <w:rsid w:val="00BA56FA"/>
    <w:rsid w:val="00BA5738"/>
    <w:rsid w:val="00BA5922"/>
    <w:rsid w:val="00BA5968"/>
    <w:rsid w:val="00BA59E6"/>
    <w:rsid w:val="00BA5E8B"/>
    <w:rsid w:val="00BA5F6B"/>
    <w:rsid w:val="00BA62F4"/>
    <w:rsid w:val="00BA66E2"/>
    <w:rsid w:val="00BA67C2"/>
    <w:rsid w:val="00BA67D1"/>
    <w:rsid w:val="00BA6840"/>
    <w:rsid w:val="00BA6B10"/>
    <w:rsid w:val="00BA6D94"/>
    <w:rsid w:val="00BA727A"/>
    <w:rsid w:val="00BA730C"/>
    <w:rsid w:val="00BA7365"/>
    <w:rsid w:val="00BA7761"/>
    <w:rsid w:val="00BA7E16"/>
    <w:rsid w:val="00BA7E7D"/>
    <w:rsid w:val="00BB0048"/>
    <w:rsid w:val="00BB00D9"/>
    <w:rsid w:val="00BB0411"/>
    <w:rsid w:val="00BB0987"/>
    <w:rsid w:val="00BB0E67"/>
    <w:rsid w:val="00BB0F61"/>
    <w:rsid w:val="00BB11B0"/>
    <w:rsid w:val="00BB128C"/>
    <w:rsid w:val="00BB159C"/>
    <w:rsid w:val="00BB15DA"/>
    <w:rsid w:val="00BB1EB5"/>
    <w:rsid w:val="00BB1EBA"/>
    <w:rsid w:val="00BB21F6"/>
    <w:rsid w:val="00BB25FA"/>
    <w:rsid w:val="00BB2A5A"/>
    <w:rsid w:val="00BB2A93"/>
    <w:rsid w:val="00BB2B78"/>
    <w:rsid w:val="00BB2BF6"/>
    <w:rsid w:val="00BB2C93"/>
    <w:rsid w:val="00BB2D73"/>
    <w:rsid w:val="00BB2EEB"/>
    <w:rsid w:val="00BB32EC"/>
    <w:rsid w:val="00BB346B"/>
    <w:rsid w:val="00BB355E"/>
    <w:rsid w:val="00BB35A9"/>
    <w:rsid w:val="00BB371C"/>
    <w:rsid w:val="00BB3951"/>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7AA"/>
    <w:rsid w:val="00BB5A22"/>
    <w:rsid w:val="00BB5D7F"/>
    <w:rsid w:val="00BB623F"/>
    <w:rsid w:val="00BB624A"/>
    <w:rsid w:val="00BB648A"/>
    <w:rsid w:val="00BB64C1"/>
    <w:rsid w:val="00BB661F"/>
    <w:rsid w:val="00BB6CE7"/>
    <w:rsid w:val="00BB72D9"/>
    <w:rsid w:val="00BB74BA"/>
    <w:rsid w:val="00BB7720"/>
    <w:rsid w:val="00BB7733"/>
    <w:rsid w:val="00BB7919"/>
    <w:rsid w:val="00BB7A4A"/>
    <w:rsid w:val="00BB7AE3"/>
    <w:rsid w:val="00BB7AE6"/>
    <w:rsid w:val="00BB7BC1"/>
    <w:rsid w:val="00BB7D55"/>
    <w:rsid w:val="00BB7F1D"/>
    <w:rsid w:val="00BB7FB4"/>
    <w:rsid w:val="00BC008F"/>
    <w:rsid w:val="00BC00DA"/>
    <w:rsid w:val="00BC015F"/>
    <w:rsid w:val="00BC046D"/>
    <w:rsid w:val="00BC1580"/>
    <w:rsid w:val="00BC1780"/>
    <w:rsid w:val="00BC184F"/>
    <w:rsid w:val="00BC194E"/>
    <w:rsid w:val="00BC1A2B"/>
    <w:rsid w:val="00BC20C3"/>
    <w:rsid w:val="00BC292B"/>
    <w:rsid w:val="00BC2EE7"/>
    <w:rsid w:val="00BC30B7"/>
    <w:rsid w:val="00BC3587"/>
    <w:rsid w:val="00BC370F"/>
    <w:rsid w:val="00BC3934"/>
    <w:rsid w:val="00BC39E8"/>
    <w:rsid w:val="00BC3D28"/>
    <w:rsid w:val="00BC3FAA"/>
    <w:rsid w:val="00BC41A0"/>
    <w:rsid w:val="00BC4424"/>
    <w:rsid w:val="00BC4519"/>
    <w:rsid w:val="00BC493F"/>
    <w:rsid w:val="00BC495A"/>
    <w:rsid w:val="00BC4AB0"/>
    <w:rsid w:val="00BC4B1C"/>
    <w:rsid w:val="00BC5201"/>
    <w:rsid w:val="00BC5416"/>
    <w:rsid w:val="00BC5693"/>
    <w:rsid w:val="00BC5C08"/>
    <w:rsid w:val="00BC62AE"/>
    <w:rsid w:val="00BC6320"/>
    <w:rsid w:val="00BC6402"/>
    <w:rsid w:val="00BC64A7"/>
    <w:rsid w:val="00BC657B"/>
    <w:rsid w:val="00BC6599"/>
    <w:rsid w:val="00BC65E5"/>
    <w:rsid w:val="00BC66A2"/>
    <w:rsid w:val="00BC69D4"/>
    <w:rsid w:val="00BC6BCE"/>
    <w:rsid w:val="00BC6D6B"/>
    <w:rsid w:val="00BC6D98"/>
    <w:rsid w:val="00BC71BD"/>
    <w:rsid w:val="00BC72F0"/>
    <w:rsid w:val="00BC7385"/>
    <w:rsid w:val="00BC74C8"/>
    <w:rsid w:val="00BC77CB"/>
    <w:rsid w:val="00BC787F"/>
    <w:rsid w:val="00BC78BE"/>
    <w:rsid w:val="00BC7B23"/>
    <w:rsid w:val="00BC7D42"/>
    <w:rsid w:val="00BC7F14"/>
    <w:rsid w:val="00BD032E"/>
    <w:rsid w:val="00BD0398"/>
    <w:rsid w:val="00BD0867"/>
    <w:rsid w:val="00BD092F"/>
    <w:rsid w:val="00BD0B22"/>
    <w:rsid w:val="00BD0CB4"/>
    <w:rsid w:val="00BD0E12"/>
    <w:rsid w:val="00BD1236"/>
    <w:rsid w:val="00BD135D"/>
    <w:rsid w:val="00BD1485"/>
    <w:rsid w:val="00BD1B48"/>
    <w:rsid w:val="00BD1C4F"/>
    <w:rsid w:val="00BD1C84"/>
    <w:rsid w:val="00BD1D21"/>
    <w:rsid w:val="00BD2064"/>
    <w:rsid w:val="00BD2211"/>
    <w:rsid w:val="00BD22E9"/>
    <w:rsid w:val="00BD231B"/>
    <w:rsid w:val="00BD24C4"/>
    <w:rsid w:val="00BD2677"/>
    <w:rsid w:val="00BD26FD"/>
    <w:rsid w:val="00BD2B57"/>
    <w:rsid w:val="00BD2BFA"/>
    <w:rsid w:val="00BD32D2"/>
    <w:rsid w:val="00BD34C9"/>
    <w:rsid w:val="00BD3537"/>
    <w:rsid w:val="00BD3563"/>
    <w:rsid w:val="00BD36DC"/>
    <w:rsid w:val="00BD39EA"/>
    <w:rsid w:val="00BD3A94"/>
    <w:rsid w:val="00BD3AD6"/>
    <w:rsid w:val="00BD3F08"/>
    <w:rsid w:val="00BD401D"/>
    <w:rsid w:val="00BD479D"/>
    <w:rsid w:val="00BD48DB"/>
    <w:rsid w:val="00BD4EB0"/>
    <w:rsid w:val="00BD4FE1"/>
    <w:rsid w:val="00BD5042"/>
    <w:rsid w:val="00BD50B9"/>
    <w:rsid w:val="00BD536D"/>
    <w:rsid w:val="00BD53C4"/>
    <w:rsid w:val="00BD5C52"/>
    <w:rsid w:val="00BD5D36"/>
    <w:rsid w:val="00BD5F93"/>
    <w:rsid w:val="00BD5FAB"/>
    <w:rsid w:val="00BD62C4"/>
    <w:rsid w:val="00BD62C8"/>
    <w:rsid w:val="00BD64F5"/>
    <w:rsid w:val="00BD6704"/>
    <w:rsid w:val="00BD6A89"/>
    <w:rsid w:val="00BD6AAE"/>
    <w:rsid w:val="00BD6BF4"/>
    <w:rsid w:val="00BD6E9C"/>
    <w:rsid w:val="00BD727E"/>
    <w:rsid w:val="00BD7466"/>
    <w:rsid w:val="00BD75A3"/>
    <w:rsid w:val="00BD786D"/>
    <w:rsid w:val="00BD7BE5"/>
    <w:rsid w:val="00BD7DFA"/>
    <w:rsid w:val="00BD7F91"/>
    <w:rsid w:val="00BE04FF"/>
    <w:rsid w:val="00BE0582"/>
    <w:rsid w:val="00BE06FF"/>
    <w:rsid w:val="00BE0CC9"/>
    <w:rsid w:val="00BE1279"/>
    <w:rsid w:val="00BE12C5"/>
    <w:rsid w:val="00BE12E1"/>
    <w:rsid w:val="00BE12FF"/>
    <w:rsid w:val="00BE135C"/>
    <w:rsid w:val="00BE1706"/>
    <w:rsid w:val="00BE192B"/>
    <w:rsid w:val="00BE1957"/>
    <w:rsid w:val="00BE1AA3"/>
    <w:rsid w:val="00BE208D"/>
    <w:rsid w:val="00BE210A"/>
    <w:rsid w:val="00BE2215"/>
    <w:rsid w:val="00BE22D1"/>
    <w:rsid w:val="00BE22D8"/>
    <w:rsid w:val="00BE2579"/>
    <w:rsid w:val="00BE2A24"/>
    <w:rsid w:val="00BE2BD9"/>
    <w:rsid w:val="00BE2BE2"/>
    <w:rsid w:val="00BE2FEA"/>
    <w:rsid w:val="00BE3286"/>
    <w:rsid w:val="00BE34B8"/>
    <w:rsid w:val="00BE370A"/>
    <w:rsid w:val="00BE3791"/>
    <w:rsid w:val="00BE3807"/>
    <w:rsid w:val="00BE394F"/>
    <w:rsid w:val="00BE3F78"/>
    <w:rsid w:val="00BE3F9A"/>
    <w:rsid w:val="00BE3FE9"/>
    <w:rsid w:val="00BE4296"/>
    <w:rsid w:val="00BE42DA"/>
    <w:rsid w:val="00BE43E1"/>
    <w:rsid w:val="00BE4715"/>
    <w:rsid w:val="00BE47BF"/>
    <w:rsid w:val="00BE47C3"/>
    <w:rsid w:val="00BE4ACD"/>
    <w:rsid w:val="00BE4EBA"/>
    <w:rsid w:val="00BE5224"/>
    <w:rsid w:val="00BE5413"/>
    <w:rsid w:val="00BE5709"/>
    <w:rsid w:val="00BE57AC"/>
    <w:rsid w:val="00BE58AC"/>
    <w:rsid w:val="00BE5B85"/>
    <w:rsid w:val="00BE5D11"/>
    <w:rsid w:val="00BE5E83"/>
    <w:rsid w:val="00BE5ECB"/>
    <w:rsid w:val="00BE5F77"/>
    <w:rsid w:val="00BE6032"/>
    <w:rsid w:val="00BE630A"/>
    <w:rsid w:val="00BE632F"/>
    <w:rsid w:val="00BE6388"/>
    <w:rsid w:val="00BE6590"/>
    <w:rsid w:val="00BE66D0"/>
    <w:rsid w:val="00BE6757"/>
    <w:rsid w:val="00BE6825"/>
    <w:rsid w:val="00BE6B96"/>
    <w:rsid w:val="00BE6DE8"/>
    <w:rsid w:val="00BE7073"/>
    <w:rsid w:val="00BE70CE"/>
    <w:rsid w:val="00BE7121"/>
    <w:rsid w:val="00BE7166"/>
    <w:rsid w:val="00BE756E"/>
    <w:rsid w:val="00BE7B99"/>
    <w:rsid w:val="00BF0134"/>
    <w:rsid w:val="00BF0371"/>
    <w:rsid w:val="00BF037B"/>
    <w:rsid w:val="00BF0439"/>
    <w:rsid w:val="00BF0519"/>
    <w:rsid w:val="00BF08E1"/>
    <w:rsid w:val="00BF098E"/>
    <w:rsid w:val="00BF0C9C"/>
    <w:rsid w:val="00BF0DE3"/>
    <w:rsid w:val="00BF0E80"/>
    <w:rsid w:val="00BF10B0"/>
    <w:rsid w:val="00BF114E"/>
    <w:rsid w:val="00BF156D"/>
    <w:rsid w:val="00BF168B"/>
    <w:rsid w:val="00BF1A9A"/>
    <w:rsid w:val="00BF212C"/>
    <w:rsid w:val="00BF2778"/>
    <w:rsid w:val="00BF2B7C"/>
    <w:rsid w:val="00BF2E16"/>
    <w:rsid w:val="00BF2E8F"/>
    <w:rsid w:val="00BF2F96"/>
    <w:rsid w:val="00BF2FC9"/>
    <w:rsid w:val="00BF2FD9"/>
    <w:rsid w:val="00BF3118"/>
    <w:rsid w:val="00BF31A4"/>
    <w:rsid w:val="00BF327D"/>
    <w:rsid w:val="00BF32C6"/>
    <w:rsid w:val="00BF3386"/>
    <w:rsid w:val="00BF338E"/>
    <w:rsid w:val="00BF3492"/>
    <w:rsid w:val="00BF36C0"/>
    <w:rsid w:val="00BF3DBE"/>
    <w:rsid w:val="00BF3F3E"/>
    <w:rsid w:val="00BF41D0"/>
    <w:rsid w:val="00BF429B"/>
    <w:rsid w:val="00BF44C7"/>
    <w:rsid w:val="00BF478D"/>
    <w:rsid w:val="00BF485A"/>
    <w:rsid w:val="00BF4A8F"/>
    <w:rsid w:val="00BF4AC4"/>
    <w:rsid w:val="00BF4CF0"/>
    <w:rsid w:val="00BF4D05"/>
    <w:rsid w:val="00BF4EEC"/>
    <w:rsid w:val="00BF4F02"/>
    <w:rsid w:val="00BF54BB"/>
    <w:rsid w:val="00BF5987"/>
    <w:rsid w:val="00BF59A0"/>
    <w:rsid w:val="00BF5A2F"/>
    <w:rsid w:val="00BF5A58"/>
    <w:rsid w:val="00BF5BEB"/>
    <w:rsid w:val="00BF5C25"/>
    <w:rsid w:val="00BF5C77"/>
    <w:rsid w:val="00BF5CAF"/>
    <w:rsid w:val="00BF5E34"/>
    <w:rsid w:val="00BF5F40"/>
    <w:rsid w:val="00BF6160"/>
    <w:rsid w:val="00BF6188"/>
    <w:rsid w:val="00BF626B"/>
    <w:rsid w:val="00BF62EF"/>
    <w:rsid w:val="00BF650B"/>
    <w:rsid w:val="00BF6621"/>
    <w:rsid w:val="00BF6807"/>
    <w:rsid w:val="00BF6AD0"/>
    <w:rsid w:val="00BF6C00"/>
    <w:rsid w:val="00BF6C11"/>
    <w:rsid w:val="00BF6D20"/>
    <w:rsid w:val="00BF7208"/>
    <w:rsid w:val="00BF7232"/>
    <w:rsid w:val="00BF7354"/>
    <w:rsid w:val="00BF750B"/>
    <w:rsid w:val="00BF7615"/>
    <w:rsid w:val="00BF7B80"/>
    <w:rsid w:val="00BF7C37"/>
    <w:rsid w:val="00C00044"/>
    <w:rsid w:val="00C001AB"/>
    <w:rsid w:val="00C003FF"/>
    <w:rsid w:val="00C00453"/>
    <w:rsid w:val="00C007D5"/>
    <w:rsid w:val="00C0087D"/>
    <w:rsid w:val="00C00A51"/>
    <w:rsid w:val="00C00B2A"/>
    <w:rsid w:val="00C00B43"/>
    <w:rsid w:val="00C00C73"/>
    <w:rsid w:val="00C00C91"/>
    <w:rsid w:val="00C0100F"/>
    <w:rsid w:val="00C01063"/>
    <w:rsid w:val="00C014A8"/>
    <w:rsid w:val="00C014BE"/>
    <w:rsid w:val="00C01500"/>
    <w:rsid w:val="00C01858"/>
    <w:rsid w:val="00C01C79"/>
    <w:rsid w:val="00C01D7A"/>
    <w:rsid w:val="00C0247F"/>
    <w:rsid w:val="00C024AC"/>
    <w:rsid w:val="00C024C6"/>
    <w:rsid w:val="00C02553"/>
    <w:rsid w:val="00C028A2"/>
    <w:rsid w:val="00C028D7"/>
    <w:rsid w:val="00C0293D"/>
    <w:rsid w:val="00C02EBF"/>
    <w:rsid w:val="00C03058"/>
    <w:rsid w:val="00C03115"/>
    <w:rsid w:val="00C03174"/>
    <w:rsid w:val="00C031A5"/>
    <w:rsid w:val="00C0336D"/>
    <w:rsid w:val="00C034AA"/>
    <w:rsid w:val="00C03C8B"/>
    <w:rsid w:val="00C03CD0"/>
    <w:rsid w:val="00C04002"/>
    <w:rsid w:val="00C04394"/>
    <w:rsid w:val="00C04459"/>
    <w:rsid w:val="00C047A2"/>
    <w:rsid w:val="00C04CD2"/>
    <w:rsid w:val="00C04E47"/>
    <w:rsid w:val="00C04E51"/>
    <w:rsid w:val="00C053EB"/>
    <w:rsid w:val="00C05410"/>
    <w:rsid w:val="00C05873"/>
    <w:rsid w:val="00C058A3"/>
    <w:rsid w:val="00C05D6C"/>
    <w:rsid w:val="00C05E20"/>
    <w:rsid w:val="00C066E3"/>
    <w:rsid w:val="00C0691B"/>
    <w:rsid w:val="00C069C6"/>
    <w:rsid w:val="00C069F1"/>
    <w:rsid w:val="00C06C8B"/>
    <w:rsid w:val="00C0734E"/>
    <w:rsid w:val="00C0743C"/>
    <w:rsid w:val="00C074A7"/>
    <w:rsid w:val="00C07760"/>
    <w:rsid w:val="00C078C3"/>
    <w:rsid w:val="00C07952"/>
    <w:rsid w:val="00C0796B"/>
    <w:rsid w:val="00C07B9E"/>
    <w:rsid w:val="00C07E5F"/>
    <w:rsid w:val="00C07FA2"/>
    <w:rsid w:val="00C07FD4"/>
    <w:rsid w:val="00C1005A"/>
    <w:rsid w:val="00C100C1"/>
    <w:rsid w:val="00C10240"/>
    <w:rsid w:val="00C1058D"/>
    <w:rsid w:val="00C108C7"/>
    <w:rsid w:val="00C108F0"/>
    <w:rsid w:val="00C10C3F"/>
    <w:rsid w:val="00C10CFD"/>
    <w:rsid w:val="00C10D42"/>
    <w:rsid w:val="00C11093"/>
    <w:rsid w:val="00C1129F"/>
    <w:rsid w:val="00C11529"/>
    <w:rsid w:val="00C11567"/>
    <w:rsid w:val="00C115BD"/>
    <w:rsid w:val="00C115D8"/>
    <w:rsid w:val="00C11620"/>
    <w:rsid w:val="00C11630"/>
    <w:rsid w:val="00C11785"/>
    <w:rsid w:val="00C11AC9"/>
    <w:rsid w:val="00C11C97"/>
    <w:rsid w:val="00C11E25"/>
    <w:rsid w:val="00C11EC9"/>
    <w:rsid w:val="00C11ED5"/>
    <w:rsid w:val="00C11F6E"/>
    <w:rsid w:val="00C12821"/>
    <w:rsid w:val="00C128E6"/>
    <w:rsid w:val="00C12999"/>
    <w:rsid w:val="00C12D3D"/>
    <w:rsid w:val="00C12EEC"/>
    <w:rsid w:val="00C13131"/>
    <w:rsid w:val="00C13262"/>
    <w:rsid w:val="00C13584"/>
    <w:rsid w:val="00C13680"/>
    <w:rsid w:val="00C13751"/>
    <w:rsid w:val="00C137D1"/>
    <w:rsid w:val="00C1389C"/>
    <w:rsid w:val="00C13938"/>
    <w:rsid w:val="00C1395C"/>
    <w:rsid w:val="00C13A0A"/>
    <w:rsid w:val="00C13B42"/>
    <w:rsid w:val="00C13CD0"/>
    <w:rsid w:val="00C13E87"/>
    <w:rsid w:val="00C14844"/>
    <w:rsid w:val="00C14881"/>
    <w:rsid w:val="00C14BF9"/>
    <w:rsid w:val="00C14FF4"/>
    <w:rsid w:val="00C152B4"/>
    <w:rsid w:val="00C1531C"/>
    <w:rsid w:val="00C1533F"/>
    <w:rsid w:val="00C154BB"/>
    <w:rsid w:val="00C15762"/>
    <w:rsid w:val="00C15AFC"/>
    <w:rsid w:val="00C15B81"/>
    <w:rsid w:val="00C15E2F"/>
    <w:rsid w:val="00C16053"/>
    <w:rsid w:val="00C16553"/>
    <w:rsid w:val="00C16570"/>
    <w:rsid w:val="00C1659F"/>
    <w:rsid w:val="00C16623"/>
    <w:rsid w:val="00C1686F"/>
    <w:rsid w:val="00C16CB9"/>
    <w:rsid w:val="00C16D85"/>
    <w:rsid w:val="00C16E64"/>
    <w:rsid w:val="00C170CC"/>
    <w:rsid w:val="00C1722D"/>
    <w:rsid w:val="00C17489"/>
    <w:rsid w:val="00C17754"/>
    <w:rsid w:val="00C17955"/>
    <w:rsid w:val="00C17BA7"/>
    <w:rsid w:val="00C17BC1"/>
    <w:rsid w:val="00C17C99"/>
    <w:rsid w:val="00C17CBF"/>
    <w:rsid w:val="00C17CD5"/>
    <w:rsid w:val="00C17D9F"/>
    <w:rsid w:val="00C17E20"/>
    <w:rsid w:val="00C20205"/>
    <w:rsid w:val="00C20568"/>
    <w:rsid w:val="00C206DE"/>
    <w:rsid w:val="00C207F2"/>
    <w:rsid w:val="00C209BF"/>
    <w:rsid w:val="00C20A15"/>
    <w:rsid w:val="00C20BAA"/>
    <w:rsid w:val="00C20C56"/>
    <w:rsid w:val="00C20E1E"/>
    <w:rsid w:val="00C20FF1"/>
    <w:rsid w:val="00C21254"/>
    <w:rsid w:val="00C21520"/>
    <w:rsid w:val="00C21D40"/>
    <w:rsid w:val="00C22392"/>
    <w:rsid w:val="00C22459"/>
    <w:rsid w:val="00C229F2"/>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38A"/>
    <w:rsid w:val="00C253A6"/>
    <w:rsid w:val="00C253EA"/>
    <w:rsid w:val="00C25406"/>
    <w:rsid w:val="00C2543A"/>
    <w:rsid w:val="00C25619"/>
    <w:rsid w:val="00C259C3"/>
    <w:rsid w:val="00C25B43"/>
    <w:rsid w:val="00C25FE6"/>
    <w:rsid w:val="00C26313"/>
    <w:rsid w:val="00C26416"/>
    <w:rsid w:val="00C26699"/>
    <w:rsid w:val="00C26B7F"/>
    <w:rsid w:val="00C26D9E"/>
    <w:rsid w:val="00C26DE2"/>
    <w:rsid w:val="00C26ED3"/>
    <w:rsid w:val="00C2708F"/>
    <w:rsid w:val="00C271EE"/>
    <w:rsid w:val="00C27242"/>
    <w:rsid w:val="00C274D6"/>
    <w:rsid w:val="00C2797F"/>
    <w:rsid w:val="00C27BED"/>
    <w:rsid w:val="00C3060C"/>
    <w:rsid w:val="00C308E4"/>
    <w:rsid w:val="00C308FD"/>
    <w:rsid w:val="00C30D1D"/>
    <w:rsid w:val="00C30EA7"/>
    <w:rsid w:val="00C312AA"/>
    <w:rsid w:val="00C31F8A"/>
    <w:rsid w:val="00C31FB1"/>
    <w:rsid w:val="00C31FB6"/>
    <w:rsid w:val="00C32529"/>
    <w:rsid w:val="00C32800"/>
    <w:rsid w:val="00C32849"/>
    <w:rsid w:val="00C3284B"/>
    <w:rsid w:val="00C32912"/>
    <w:rsid w:val="00C32DFF"/>
    <w:rsid w:val="00C330A4"/>
    <w:rsid w:val="00C331F6"/>
    <w:rsid w:val="00C333FB"/>
    <w:rsid w:val="00C33842"/>
    <w:rsid w:val="00C33A84"/>
    <w:rsid w:val="00C33B2A"/>
    <w:rsid w:val="00C33D2D"/>
    <w:rsid w:val="00C3400D"/>
    <w:rsid w:val="00C340BD"/>
    <w:rsid w:val="00C3425F"/>
    <w:rsid w:val="00C342A5"/>
    <w:rsid w:val="00C344A8"/>
    <w:rsid w:val="00C34658"/>
    <w:rsid w:val="00C34743"/>
    <w:rsid w:val="00C348ED"/>
    <w:rsid w:val="00C349C5"/>
    <w:rsid w:val="00C34CE7"/>
    <w:rsid w:val="00C34EC9"/>
    <w:rsid w:val="00C34FDC"/>
    <w:rsid w:val="00C35044"/>
    <w:rsid w:val="00C35414"/>
    <w:rsid w:val="00C35619"/>
    <w:rsid w:val="00C357B8"/>
    <w:rsid w:val="00C357D0"/>
    <w:rsid w:val="00C360FA"/>
    <w:rsid w:val="00C3617D"/>
    <w:rsid w:val="00C36476"/>
    <w:rsid w:val="00C366A6"/>
    <w:rsid w:val="00C36B94"/>
    <w:rsid w:val="00C37005"/>
    <w:rsid w:val="00C3705B"/>
    <w:rsid w:val="00C37191"/>
    <w:rsid w:val="00C3764E"/>
    <w:rsid w:val="00C37A6E"/>
    <w:rsid w:val="00C37B4E"/>
    <w:rsid w:val="00C37C09"/>
    <w:rsid w:val="00C37C3D"/>
    <w:rsid w:val="00C40575"/>
    <w:rsid w:val="00C40683"/>
    <w:rsid w:val="00C41092"/>
    <w:rsid w:val="00C41272"/>
    <w:rsid w:val="00C413CA"/>
    <w:rsid w:val="00C4173B"/>
    <w:rsid w:val="00C41A8C"/>
    <w:rsid w:val="00C41AEF"/>
    <w:rsid w:val="00C422B8"/>
    <w:rsid w:val="00C424DF"/>
    <w:rsid w:val="00C425F4"/>
    <w:rsid w:val="00C429A2"/>
    <w:rsid w:val="00C429FF"/>
    <w:rsid w:val="00C42DB6"/>
    <w:rsid w:val="00C430C3"/>
    <w:rsid w:val="00C43453"/>
    <w:rsid w:val="00C4358E"/>
    <w:rsid w:val="00C437A8"/>
    <w:rsid w:val="00C437AB"/>
    <w:rsid w:val="00C438BD"/>
    <w:rsid w:val="00C43C23"/>
    <w:rsid w:val="00C43DCF"/>
    <w:rsid w:val="00C44182"/>
    <w:rsid w:val="00C4445B"/>
    <w:rsid w:val="00C444FA"/>
    <w:rsid w:val="00C44BD1"/>
    <w:rsid w:val="00C4512F"/>
    <w:rsid w:val="00C4540E"/>
    <w:rsid w:val="00C4541D"/>
    <w:rsid w:val="00C45457"/>
    <w:rsid w:val="00C454A3"/>
    <w:rsid w:val="00C455CE"/>
    <w:rsid w:val="00C45750"/>
    <w:rsid w:val="00C4593E"/>
    <w:rsid w:val="00C45A9C"/>
    <w:rsid w:val="00C46014"/>
    <w:rsid w:val="00C46181"/>
    <w:rsid w:val="00C46277"/>
    <w:rsid w:val="00C4690C"/>
    <w:rsid w:val="00C46BC2"/>
    <w:rsid w:val="00C46C1F"/>
    <w:rsid w:val="00C46EE0"/>
    <w:rsid w:val="00C4745D"/>
    <w:rsid w:val="00C4746A"/>
    <w:rsid w:val="00C47601"/>
    <w:rsid w:val="00C47ADC"/>
    <w:rsid w:val="00C47C00"/>
    <w:rsid w:val="00C47DA5"/>
    <w:rsid w:val="00C5015B"/>
    <w:rsid w:val="00C50C38"/>
    <w:rsid w:val="00C5107F"/>
    <w:rsid w:val="00C5108B"/>
    <w:rsid w:val="00C510FF"/>
    <w:rsid w:val="00C5120C"/>
    <w:rsid w:val="00C512F0"/>
    <w:rsid w:val="00C51370"/>
    <w:rsid w:val="00C517C8"/>
    <w:rsid w:val="00C51803"/>
    <w:rsid w:val="00C518B6"/>
    <w:rsid w:val="00C5190B"/>
    <w:rsid w:val="00C51925"/>
    <w:rsid w:val="00C51A36"/>
    <w:rsid w:val="00C51AD7"/>
    <w:rsid w:val="00C51BAE"/>
    <w:rsid w:val="00C51D72"/>
    <w:rsid w:val="00C51FF0"/>
    <w:rsid w:val="00C521EB"/>
    <w:rsid w:val="00C524E9"/>
    <w:rsid w:val="00C5253D"/>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69E"/>
    <w:rsid w:val="00C5470A"/>
    <w:rsid w:val="00C54A6D"/>
    <w:rsid w:val="00C54D47"/>
    <w:rsid w:val="00C54F5F"/>
    <w:rsid w:val="00C55105"/>
    <w:rsid w:val="00C55393"/>
    <w:rsid w:val="00C55685"/>
    <w:rsid w:val="00C5568E"/>
    <w:rsid w:val="00C556A8"/>
    <w:rsid w:val="00C556C5"/>
    <w:rsid w:val="00C556D3"/>
    <w:rsid w:val="00C55AB9"/>
    <w:rsid w:val="00C55C1E"/>
    <w:rsid w:val="00C55CBE"/>
    <w:rsid w:val="00C55F2E"/>
    <w:rsid w:val="00C56833"/>
    <w:rsid w:val="00C56881"/>
    <w:rsid w:val="00C56F9C"/>
    <w:rsid w:val="00C57292"/>
    <w:rsid w:val="00C57635"/>
    <w:rsid w:val="00C578B3"/>
    <w:rsid w:val="00C57994"/>
    <w:rsid w:val="00C57AA6"/>
    <w:rsid w:val="00C57C8C"/>
    <w:rsid w:val="00C57D7A"/>
    <w:rsid w:val="00C57D81"/>
    <w:rsid w:val="00C57DA2"/>
    <w:rsid w:val="00C57F30"/>
    <w:rsid w:val="00C57F5E"/>
    <w:rsid w:val="00C60194"/>
    <w:rsid w:val="00C60387"/>
    <w:rsid w:val="00C604B0"/>
    <w:rsid w:val="00C609C5"/>
    <w:rsid w:val="00C60A1E"/>
    <w:rsid w:val="00C60DBC"/>
    <w:rsid w:val="00C60ED5"/>
    <w:rsid w:val="00C60FA3"/>
    <w:rsid w:val="00C61041"/>
    <w:rsid w:val="00C610DC"/>
    <w:rsid w:val="00C6144D"/>
    <w:rsid w:val="00C6145C"/>
    <w:rsid w:val="00C61474"/>
    <w:rsid w:val="00C61536"/>
    <w:rsid w:val="00C61554"/>
    <w:rsid w:val="00C619E9"/>
    <w:rsid w:val="00C61AB2"/>
    <w:rsid w:val="00C61AB8"/>
    <w:rsid w:val="00C61C1D"/>
    <w:rsid w:val="00C61DDB"/>
    <w:rsid w:val="00C62031"/>
    <w:rsid w:val="00C6219D"/>
    <w:rsid w:val="00C622E4"/>
    <w:rsid w:val="00C623E0"/>
    <w:rsid w:val="00C62419"/>
    <w:rsid w:val="00C62607"/>
    <w:rsid w:val="00C62671"/>
    <w:rsid w:val="00C626B3"/>
    <w:rsid w:val="00C6274D"/>
    <w:rsid w:val="00C62810"/>
    <w:rsid w:val="00C62AC5"/>
    <w:rsid w:val="00C62B15"/>
    <w:rsid w:val="00C63101"/>
    <w:rsid w:val="00C63819"/>
    <w:rsid w:val="00C63BE9"/>
    <w:rsid w:val="00C63CE2"/>
    <w:rsid w:val="00C63DE3"/>
    <w:rsid w:val="00C63DF8"/>
    <w:rsid w:val="00C640CA"/>
    <w:rsid w:val="00C64287"/>
    <w:rsid w:val="00C6441D"/>
    <w:rsid w:val="00C6454B"/>
    <w:rsid w:val="00C645E6"/>
    <w:rsid w:val="00C64D81"/>
    <w:rsid w:val="00C64F3C"/>
    <w:rsid w:val="00C6528E"/>
    <w:rsid w:val="00C652C2"/>
    <w:rsid w:val="00C65533"/>
    <w:rsid w:val="00C65772"/>
    <w:rsid w:val="00C65A6E"/>
    <w:rsid w:val="00C65AA3"/>
    <w:rsid w:val="00C66525"/>
    <w:rsid w:val="00C66738"/>
    <w:rsid w:val="00C66B54"/>
    <w:rsid w:val="00C66BB2"/>
    <w:rsid w:val="00C66BF1"/>
    <w:rsid w:val="00C6704E"/>
    <w:rsid w:val="00C67113"/>
    <w:rsid w:val="00C673E1"/>
    <w:rsid w:val="00C67897"/>
    <w:rsid w:val="00C67E6D"/>
    <w:rsid w:val="00C67EE4"/>
    <w:rsid w:val="00C7024F"/>
    <w:rsid w:val="00C704AE"/>
    <w:rsid w:val="00C704F5"/>
    <w:rsid w:val="00C7061A"/>
    <w:rsid w:val="00C7066D"/>
    <w:rsid w:val="00C70BCB"/>
    <w:rsid w:val="00C70D30"/>
    <w:rsid w:val="00C70E73"/>
    <w:rsid w:val="00C70F6F"/>
    <w:rsid w:val="00C71516"/>
    <w:rsid w:val="00C716F9"/>
    <w:rsid w:val="00C71DE8"/>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4055"/>
    <w:rsid w:val="00C744DB"/>
    <w:rsid w:val="00C74679"/>
    <w:rsid w:val="00C74B00"/>
    <w:rsid w:val="00C74BE0"/>
    <w:rsid w:val="00C74D89"/>
    <w:rsid w:val="00C74DDB"/>
    <w:rsid w:val="00C75002"/>
    <w:rsid w:val="00C750A7"/>
    <w:rsid w:val="00C75103"/>
    <w:rsid w:val="00C754CA"/>
    <w:rsid w:val="00C75586"/>
    <w:rsid w:val="00C755C7"/>
    <w:rsid w:val="00C75641"/>
    <w:rsid w:val="00C7575F"/>
    <w:rsid w:val="00C75B21"/>
    <w:rsid w:val="00C75F00"/>
    <w:rsid w:val="00C760FF"/>
    <w:rsid w:val="00C76384"/>
    <w:rsid w:val="00C7646E"/>
    <w:rsid w:val="00C766F6"/>
    <w:rsid w:val="00C7690F"/>
    <w:rsid w:val="00C76A03"/>
    <w:rsid w:val="00C76B64"/>
    <w:rsid w:val="00C76C65"/>
    <w:rsid w:val="00C76CF9"/>
    <w:rsid w:val="00C76F98"/>
    <w:rsid w:val="00C76F99"/>
    <w:rsid w:val="00C76FC8"/>
    <w:rsid w:val="00C773F2"/>
    <w:rsid w:val="00C77785"/>
    <w:rsid w:val="00C77795"/>
    <w:rsid w:val="00C777CB"/>
    <w:rsid w:val="00C7797D"/>
    <w:rsid w:val="00C80052"/>
    <w:rsid w:val="00C8015F"/>
    <w:rsid w:val="00C8044C"/>
    <w:rsid w:val="00C804BD"/>
    <w:rsid w:val="00C80958"/>
    <w:rsid w:val="00C80C24"/>
    <w:rsid w:val="00C80E40"/>
    <w:rsid w:val="00C8107D"/>
    <w:rsid w:val="00C81179"/>
    <w:rsid w:val="00C812B7"/>
    <w:rsid w:val="00C81455"/>
    <w:rsid w:val="00C814C3"/>
    <w:rsid w:val="00C81794"/>
    <w:rsid w:val="00C81BA2"/>
    <w:rsid w:val="00C81C8D"/>
    <w:rsid w:val="00C81CA2"/>
    <w:rsid w:val="00C81EF5"/>
    <w:rsid w:val="00C82055"/>
    <w:rsid w:val="00C828E1"/>
    <w:rsid w:val="00C82B95"/>
    <w:rsid w:val="00C82C1E"/>
    <w:rsid w:val="00C82C68"/>
    <w:rsid w:val="00C82FC8"/>
    <w:rsid w:val="00C831DF"/>
    <w:rsid w:val="00C83223"/>
    <w:rsid w:val="00C83441"/>
    <w:rsid w:val="00C834D3"/>
    <w:rsid w:val="00C835B2"/>
    <w:rsid w:val="00C83DB1"/>
    <w:rsid w:val="00C83E2C"/>
    <w:rsid w:val="00C840E2"/>
    <w:rsid w:val="00C841F3"/>
    <w:rsid w:val="00C84470"/>
    <w:rsid w:val="00C84682"/>
    <w:rsid w:val="00C846A7"/>
    <w:rsid w:val="00C846DB"/>
    <w:rsid w:val="00C847DE"/>
    <w:rsid w:val="00C84AA1"/>
    <w:rsid w:val="00C84F61"/>
    <w:rsid w:val="00C84F68"/>
    <w:rsid w:val="00C851FD"/>
    <w:rsid w:val="00C8595A"/>
    <w:rsid w:val="00C85B6A"/>
    <w:rsid w:val="00C85E57"/>
    <w:rsid w:val="00C860F2"/>
    <w:rsid w:val="00C862EA"/>
    <w:rsid w:val="00C863C1"/>
    <w:rsid w:val="00C86658"/>
    <w:rsid w:val="00C86770"/>
    <w:rsid w:val="00C86A2F"/>
    <w:rsid w:val="00C86B16"/>
    <w:rsid w:val="00C86BA2"/>
    <w:rsid w:val="00C86D2C"/>
    <w:rsid w:val="00C86DEB"/>
    <w:rsid w:val="00C86EF4"/>
    <w:rsid w:val="00C872B4"/>
    <w:rsid w:val="00C875B2"/>
    <w:rsid w:val="00C87857"/>
    <w:rsid w:val="00C87ADB"/>
    <w:rsid w:val="00C87B43"/>
    <w:rsid w:val="00C87F62"/>
    <w:rsid w:val="00C901A4"/>
    <w:rsid w:val="00C904BE"/>
    <w:rsid w:val="00C9072F"/>
    <w:rsid w:val="00C90A7C"/>
    <w:rsid w:val="00C90B09"/>
    <w:rsid w:val="00C90C13"/>
    <w:rsid w:val="00C90E60"/>
    <w:rsid w:val="00C90F6A"/>
    <w:rsid w:val="00C91253"/>
    <w:rsid w:val="00C91453"/>
    <w:rsid w:val="00C91958"/>
    <w:rsid w:val="00C91C65"/>
    <w:rsid w:val="00C920FC"/>
    <w:rsid w:val="00C923D6"/>
    <w:rsid w:val="00C92B70"/>
    <w:rsid w:val="00C92D88"/>
    <w:rsid w:val="00C92FB3"/>
    <w:rsid w:val="00C930FA"/>
    <w:rsid w:val="00C931CD"/>
    <w:rsid w:val="00C932AD"/>
    <w:rsid w:val="00C932D2"/>
    <w:rsid w:val="00C93351"/>
    <w:rsid w:val="00C93611"/>
    <w:rsid w:val="00C936A0"/>
    <w:rsid w:val="00C9381E"/>
    <w:rsid w:val="00C93889"/>
    <w:rsid w:val="00C939A0"/>
    <w:rsid w:val="00C93C8E"/>
    <w:rsid w:val="00C94131"/>
    <w:rsid w:val="00C94237"/>
    <w:rsid w:val="00C9435C"/>
    <w:rsid w:val="00C948C4"/>
    <w:rsid w:val="00C949A0"/>
    <w:rsid w:val="00C94DCF"/>
    <w:rsid w:val="00C94E4E"/>
    <w:rsid w:val="00C95254"/>
    <w:rsid w:val="00C9529A"/>
    <w:rsid w:val="00C954BA"/>
    <w:rsid w:val="00C955B3"/>
    <w:rsid w:val="00C958B2"/>
    <w:rsid w:val="00C95903"/>
    <w:rsid w:val="00C95BEC"/>
    <w:rsid w:val="00C95CC9"/>
    <w:rsid w:val="00C95FC5"/>
    <w:rsid w:val="00C96232"/>
    <w:rsid w:val="00C964B2"/>
    <w:rsid w:val="00C96915"/>
    <w:rsid w:val="00C9707F"/>
    <w:rsid w:val="00C971D5"/>
    <w:rsid w:val="00C97208"/>
    <w:rsid w:val="00C973B5"/>
    <w:rsid w:val="00C975A6"/>
    <w:rsid w:val="00C978C8"/>
    <w:rsid w:val="00C97EC5"/>
    <w:rsid w:val="00C97EF8"/>
    <w:rsid w:val="00CA012A"/>
    <w:rsid w:val="00CA06EC"/>
    <w:rsid w:val="00CA08CF"/>
    <w:rsid w:val="00CA0936"/>
    <w:rsid w:val="00CA0A6E"/>
    <w:rsid w:val="00CA0CCB"/>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90E"/>
    <w:rsid w:val="00CA3ADD"/>
    <w:rsid w:val="00CA3C2C"/>
    <w:rsid w:val="00CA4059"/>
    <w:rsid w:val="00CA4673"/>
    <w:rsid w:val="00CA4721"/>
    <w:rsid w:val="00CA4896"/>
    <w:rsid w:val="00CA4A8E"/>
    <w:rsid w:val="00CA4C47"/>
    <w:rsid w:val="00CA4CF8"/>
    <w:rsid w:val="00CA4D3C"/>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922"/>
    <w:rsid w:val="00CA6A9B"/>
    <w:rsid w:val="00CA6B62"/>
    <w:rsid w:val="00CA6B7B"/>
    <w:rsid w:val="00CA6CC7"/>
    <w:rsid w:val="00CA6D2A"/>
    <w:rsid w:val="00CA72EE"/>
    <w:rsid w:val="00CA7317"/>
    <w:rsid w:val="00CA7881"/>
    <w:rsid w:val="00CA7950"/>
    <w:rsid w:val="00CA7D3F"/>
    <w:rsid w:val="00CB0335"/>
    <w:rsid w:val="00CB03E0"/>
    <w:rsid w:val="00CB091C"/>
    <w:rsid w:val="00CB12D2"/>
    <w:rsid w:val="00CB133C"/>
    <w:rsid w:val="00CB1425"/>
    <w:rsid w:val="00CB158E"/>
    <w:rsid w:val="00CB1624"/>
    <w:rsid w:val="00CB1C23"/>
    <w:rsid w:val="00CB1D7A"/>
    <w:rsid w:val="00CB1F28"/>
    <w:rsid w:val="00CB28D5"/>
    <w:rsid w:val="00CB28F8"/>
    <w:rsid w:val="00CB2A24"/>
    <w:rsid w:val="00CB2C1D"/>
    <w:rsid w:val="00CB2C5B"/>
    <w:rsid w:val="00CB2D76"/>
    <w:rsid w:val="00CB2EDB"/>
    <w:rsid w:val="00CB2FC0"/>
    <w:rsid w:val="00CB309A"/>
    <w:rsid w:val="00CB313D"/>
    <w:rsid w:val="00CB3141"/>
    <w:rsid w:val="00CB316A"/>
    <w:rsid w:val="00CB3F4A"/>
    <w:rsid w:val="00CB41B9"/>
    <w:rsid w:val="00CB4BD8"/>
    <w:rsid w:val="00CB4C77"/>
    <w:rsid w:val="00CB4C9B"/>
    <w:rsid w:val="00CB4D5C"/>
    <w:rsid w:val="00CB4D9C"/>
    <w:rsid w:val="00CB4F41"/>
    <w:rsid w:val="00CB5056"/>
    <w:rsid w:val="00CB5420"/>
    <w:rsid w:val="00CB5710"/>
    <w:rsid w:val="00CB5783"/>
    <w:rsid w:val="00CB57F9"/>
    <w:rsid w:val="00CB5B1A"/>
    <w:rsid w:val="00CB5C63"/>
    <w:rsid w:val="00CB5E7A"/>
    <w:rsid w:val="00CB6358"/>
    <w:rsid w:val="00CB656B"/>
    <w:rsid w:val="00CB6714"/>
    <w:rsid w:val="00CB6869"/>
    <w:rsid w:val="00CB6BB8"/>
    <w:rsid w:val="00CB70D2"/>
    <w:rsid w:val="00CB72B2"/>
    <w:rsid w:val="00CB7632"/>
    <w:rsid w:val="00CB76E2"/>
    <w:rsid w:val="00CB779D"/>
    <w:rsid w:val="00CB7939"/>
    <w:rsid w:val="00CB79DE"/>
    <w:rsid w:val="00CB7C1C"/>
    <w:rsid w:val="00CB7C1E"/>
    <w:rsid w:val="00CB7D1B"/>
    <w:rsid w:val="00CB7F10"/>
    <w:rsid w:val="00CC051C"/>
    <w:rsid w:val="00CC0671"/>
    <w:rsid w:val="00CC0785"/>
    <w:rsid w:val="00CC0884"/>
    <w:rsid w:val="00CC09FA"/>
    <w:rsid w:val="00CC0B12"/>
    <w:rsid w:val="00CC0B1A"/>
    <w:rsid w:val="00CC0FCF"/>
    <w:rsid w:val="00CC1090"/>
    <w:rsid w:val="00CC1390"/>
    <w:rsid w:val="00CC17B9"/>
    <w:rsid w:val="00CC1852"/>
    <w:rsid w:val="00CC1949"/>
    <w:rsid w:val="00CC1A6E"/>
    <w:rsid w:val="00CC1B85"/>
    <w:rsid w:val="00CC1C9C"/>
    <w:rsid w:val="00CC1D92"/>
    <w:rsid w:val="00CC1E68"/>
    <w:rsid w:val="00CC2131"/>
    <w:rsid w:val="00CC2134"/>
    <w:rsid w:val="00CC2913"/>
    <w:rsid w:val="00CC2C73"/>
    <w:rsid w:val="00CC2FB6"/>
    <w:rsid w:val="00CC2FCC"/>
    <w:rsid w:val="00CC3092"/>
    <w:rsid w:val="00CC31A9"/>
    <w:rsid w:val="00CC320D"/>
    <w:rsid w:val="00CC323C"/>
    <w:rsid w:val="00CC3EC1"/>
    <w:rsid w:val="00CC3F75"/>
    <w:rsid w:val="00CC44B9"/>
    <w:rsid w:val="00CC465D"/>
    <w:rsid w:val="00CC4686"/>
    <w:rsid w:val="00CC477A"/>
    <w:rsid w:val="00CC48B3"/>
    <w:rsid w:val="00CC48D3"/>
    <w:rsid w:val="00CC491B"/>
    <w:rsid w:val="00CC4971"/>
    <w:rsid w:val="00CC4C49"/>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E42"/>
    <w:rsid w:val="00CC6F39"/>
    <w:rsid w:val="00CC71D8"/>
    <w:rsid w:val="00CC75B3"/>
    <w:rsid w:val="00CC7D03"/>
    <w:rsid w:val="00CD0012"/>
    <w:rsid w:val="00CD008B"/>
    <w:rsid w:val="00CD01C9"/>
    <w:rsid w:val="00CD0675"/>
    <w:rsid w:val="00CD0B39"/>
    <w:rsid w:val="00CD0F95"/>
    <w:rsid w:val="00CD1069"/>
    <w:rsid w:val="00CD19A3"/>
    <w:rsid w:val="00CD1B1F"/>
    <w:rsid w:val="00CD1D47"/>
    <w:rsid w:val="00CD1E80"/>
    <w:rsid w:val="00CD2248"/>
    <w:rsid w:val="00CD23C2"/>
    <w:rsid w:val="00CD288B"/>
    <w:rsid w:val="00CD289E"/>
    <w:rsid w:val="00CD2999"/>
    <w:rsid w:val="00CD2D59"/>
    <w:rsid w:val="00CD3487"/>
    <w:rsid w:val="00CD36DC"/>
    <w:rsid w:val="00CD3809"/>
    <w:rsid w:val="00CD39B5"/>
    <w:rsid w:val="00CD39CC"/>
    <w:rsid w:val="00CD4005"/>
    <w:rsid w:val="00CD438B"/>
    <w:rsid w:val="00CD4582"/>
    <w:rsid w:val="00CD4FD4"/>
    <w:rsid w:val="00CD5261"/>
    <w:rsid w:val="00CD53FE"/>
    <w:rsid w:val="00CD55D0"/>
    <w:rsid w:val="00CD591A"/>
    <w:rsid w:val="00CD5983"/>
    <w:rsid w:val="00CD59FE"/>
    <w:rsid w:val="00CD60A9"/>
    <w:rsid w:val="00CD63C9"/>
    <w:rsid w:val="00CD651A"/>
    <w:rsid w:val="00CD655E"/>
    <w:rsid w:val="00CD6D1E"/>
    <w:rsid w:val="00CD6E0B"/>
    <w:rsid w:val="00CD6EAE"/>
    <w:rsid w:val="00CD77F8"/>
    <w:rsid w:val="00CD7D84"/>
    <w:rsid w:val="00CD7E51"/>
    <w:rsid w:val="00CD7FA2"/>
    <w:rsid w:val="00CD7FE9"/>
    <w:rsid w:val="00CE01AD"/>
    <w:rsid w:val="00CE0456"/>
    <w:rsid w:val="00CE04E1"/>
    <w:rsid w:val="00CE088E"/>
    <w:rsid w:val="00CE1510"/>
    <w:rsid w:val="00CE176E"/>
    <w:rsid w:val="00CE1883"/>
    <w:rsid w:val="00CE190A"/>
    <w:rsid w:val="00CE19D6"/>
    <w:rsid w:val="00CE208E"/>
    <w:rsid w:val="00CE20CB"/>
    <w:rsid w:val="00CE2111"/>
    <w:rsid w:val="00CE213D"/>
    <w:rsid w:val="00CE22A3"/>
    <w:rsid w:val="00CE2952"/>
    <w:rsid w:val="00CE2DA5"/>
    <w:rsid w:val="00CE3122"/>
    <w:rsid w:val="00CE322D"/>
    <w:rsid w:val="00CE37F1"/>
    <w:rsid w:val="00CE3C4B"/>
    <w:rsid w:val="00CE3D14"/>
    <w:rsid w:val="00CE3EE6"/>
    <w:rsid w:val="00CE3FF9"/>
    <w:rsid w:val="00CE41C5"/>
    <w:rsid w:val="00CE4234"/>
    <w:rsid w:val="00CE4250"/>
    <w:rsid w:val="00CE448F"/>
    <w:rsid w:val="00CE48AB"/>
    <w:rsid w:val="00CE48CE"/>
    <w:rsid w:val="00CE4A2C"/>
    <w:rsid w:val="00CE50DD"/>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B6F"/>
    <w:rsid w:val="00CE6D5C"/>
    <w:rsid w:val="00CE6D60"/>
    <w:rsid w:val="00CE7129"/>
    <w:rsid w:val="00CE72C5"/>
    <w:rsid w:val="00CE74A8"/>
    <w:rsid w:val="00CE7811"/>
    <w:rsid w:val="00CE7B78"/>
    <w:rsid w:val="00CE7EFD"/>
    <w:rsid w:val="00CF070C"/>
    <w:rsid w:val="00CF0B05"/>
    <w:rsid w:val="00CF0CE8"/>
    <w:rsid w:val="00CF0D83"/>
    <w:rsid w:val="00CF0DE2"/>
    <w:rsid w:val="00CF119F"/>
    <w:rsid w:val="00CF1262"/>
    <w:rsid w:val="00CF12FF"/>
    <w:rsid w:val="00CF154D"/>
    <w:rsid w:val="00CF174D"/>
    <w:rsid w:val="00CF1761"/>
    <w:rsid w:val="00CF18FC"/>
    <w:rsid w:val="00CF1DB6"/>
    <w:rsid w:val="00CF243C"/>
    <w:rsid w:val="00CF2573"/>
    <w:rsid w:val="00CF27FD"/>
    <w:rsid w:val="00CF2999"/>
    <w:rsid w:val="00CF299F"/>
    <w:rsid w:val="00CF2DBA"/>
    <w:rsid w:val="00CF2DFC"/>
    <w:rsid w:val="00CF2EAA"/>
    <w:rsid w:val="00CF312A"/>
    <w:rsid w:val="00CF33A6"/>
    <w:rsid w:val="00CF35BC"/>
    <w:rsid w:val="00CF36B5"/>
    <w:rsid w:val="00CF3EDA"/>
    <w:rsid w:val="00CF45E4"/>
    <w:rsid w:val="00CF4870"/>
    <w:rsid w:val="00CF4D15"/>
    <w:rsid w:val="00CF5081"/>
    <w:rsid w:val="00CF5195"/>
    <w:rsid w:val="00CF51B5"/>
    <w:rsid w:val="00CF51C1"/>
    <w:rsid w:val="00CF521B"/>
    <w:rsid w:val="00CF54DA"/>
    <w:rsid w:val="00CF5988"/>
    <w:rsid w:val="00CF5FEF"/>
    <w:rsid w:val="00CF6305"/>
    <w:rsid w:val="00CF6427"/>
    <w:rsid w:val="00CF6766"/>
    <w:rsid w:val="00CF67B6"/>
    <w:rsid w:val="00CF6C05"/>
    <w:rsid w:val="00CF70D6"/>
    <w:rsid w:val="00CF72E9"/>
    <w:rsid w:val="00CF7319"/>
    <w:rsid w:val="00CF73E0"/>
    <w:rsid w:val="00CF7421"/>
    <w:rsid w:val="00CF7970"/>
    <w:rsid w:val="00CF79C9"/>
    <w:rsid w:val="00CF7CBB"/>
    <w:rsid w:val="00D00601"/>
    <w:rsid w:val="00D007CE"/>
    <w:rsid w:val="00D00CF7"/>
    <w:rsid w:val="00D00DF6"/>
    <w:rsid w:val="00D00E32"/>
    <w:rsid w:val="00D00E7D"/>
    <w:rsid w:val="00D01590"/>
    <w:rsid w:val="00D01829"/>
    <w:rsid w:val="00D01A20"/>
    <w:rsid w:val="00D01D13"/>
    <w:rsid w:val="00D01F0A"/>
    <w:rsid w:val="00D021E3"/>
    <w:rsid w:val="00D02352"/>
    <w:rsid w:val="00D025CD"/>
    <w:rsid w:val="00D02688"/>
    <w:rsid w:val="00D027F0"/>
    <w:rsid w:val="00D02812"/>
    <w:rsid w:val="00D02B75"/>
    <w:rsid w:val="00D02C90"/>
    <w:rsid w:val="00D02F08"/>
    <w:rsid w:val="00D03544"/>
    <w:rsid w:val="00D036D6"/>
    <w:rsid w:val="00D0383D"/>
    <w:rsid w:val="00D0393E"/>
    <w:rsid w:val="00D03CC1"/>
    <w:rsid w:val="00D03DA9"/>
    <w:rsid w:val="00D03DC6"/>
    <w:rsid w:val="00D03F32"/>
    <w:rsid w:val="00D040A0"/>
    <w:rsid w:val="00D042AA"/>
    <w:rsid w:val="00D042C9"/>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4B"/>
    <w:rsid w:val="00D06807"/>
    <w:rsid w:val="00D069D7"/>
    <w:rsid w:val="00D06D49"/>
    <w:rsid w:val="00D0702C"/>
    <w:rsid w:val="00D0735B"/>
    <w:rsid w:val="00D07659"/>
    <w:rsid w:val="00D07A8C"/>
    <w:rsid w:val="00D07AAA"/>
    <w:rsid w:val="00D07FB0"/>
    <w:rsid w:val="00D10082"/>
    <w:rsid w:val="00D10206"/>
    <w:rsid w:val="00D10479"/>
    <w:rsid w:val="00D1055D"/>
    <w:rsid w:val="00D10583"/>
    <w:rsid w:val="00D10778"/>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2F6A"/>
    <w:rsid w:val="00D13462"/>
    <w:rsid w:val="00D134B1"/>
    <w:rsid w:val="00D1362E"/>
    <w:rsid w:val="00D137E8"/>
    <w:rsid w:val="00D1389E"/>
    <w:rsid w:val="00D138D3"/>
    <w:rsid w:val="00D13AF5"/>
    <w:rsid w:val="00D13DB5"/>
    <w:rsid w:val="00D14044"/>
    <w:rsid w:val="00D140C0"/>
    <w:rsid w:val="00D14420"/>
    <w:rsid w:val="00D14931"/>
    <w:rsid w:val="00D14A51"/>
    <w:rsid w:val="00D15127"/>
    <w:rsid w:val="00D15450"/>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815"/>
    <w:rsid w:val="00D16C8C"/>
    <w:rsid w:val="00D16C8E"/>
    <w:rsid w:val="00D16CF7"/>
    <w:rsid w:val="00D1729B"/>
    <w:rsid w:val="00D172D5"/>
    <w:rsid w:val="00D1773A"/>
    <w:rsid w:val="00D17D34"/>
    <w:rsid w:val="00D17F93"/>
    <w:rsid w:val="00D17FEA"/>
    <w:rsid w:val="00D20015"/>
    <w:rsid w:val="00D20129"/>
    <w:rsid w:val="00D2026B"/>
    <w:rsid w:val="00D2040D"/>
    <w:rsid w:val="00D204BF"/>
    <w:rsid w:val="00D20653"/>
    <w:rsid w:val="00D20656"/>
    <w:rsid w:val="00D2086C"/>
    <w:rsid w:val="00D20D22"/>
    <w:rsid w:val="00D20DE5"/>
    <w:rsid w:val="00D20E87"/>
    <w:rsid w:val="00D21249"/>
    <w:rsid w:val="00D212DE"/>
    <w:rsid w:val="00D212E6"/>
    <w:rsid w:val="00D21329"/>
    <w:rsid w:val="00D213E0"/>
    <w:rsid w:val="00D21536"/>
    <w:rsid w:val="00D21D1F"/>
    <w:rsid w:val="00D21D60"/>
    <w:rsid w:val="00D21E4B"/>
    <w:rsid w:val="00D21F90"/>
    <w:rsid w:val="00D2217A"/>
    <w:rsid w:val="00D224A1"/>
    <w:rsid w:val="00D227AD"/>
    <w:rsid w:val="00D22CEA"/>
    <w:rsid w:val="00D22EEC"/>
    <w:rsid w:val="00D22F34"/>
    <w:rsid w:val="00D22F5C"/>
    <w:rsid w:val="00D23002"/>
    <w:rsid w:val="00D23406"/>
    <w:rsid w:val="00D23AB4"/>
    <w:rsid w:val="00D23B4A"/>
    <w:rsid w:val="00D23C58"/>
    <w:rsid w:val="00D23C96"/>
    <w:rsid w:val="00D23CE5"/>
    <w:rsid w:val="00D23D07"/>
    <w:rsid w:val="00D242BD"/>
    <w:rsid w:val="00D24368"/>
    <w:rsid w:val="00D247D0"/>
    <w:rsid w:val="00D24AB5"/>
    <w:rsid w:val="00D24CF5"/>
    <w:rsid w:val="00D24E1B"/>
    <w:rsid w:val="00D24F65"/>
    <w:rsid w:val="00D25307"/>
    <w:rsid w:val="00D25328"/>
    <w:rsid w:val="00D253AD"/>
    <w:rsid w:val="00D255BD"/>
    <w:rsid w:val="00D2563C"/>
    <w:rsid w:val="00D25C5B"/>
    <w:rsid w:val="00D25D17"/>
    <w:rsid w:val="00D25F49"/>
    <w:rsid w:val="00D26187"/>
    <w:rsid w:val="00D261A8"/>
    <w:rsid w:val="00D263D3"/>
    <w:rsid w:val="00D264A5"/>
    <w:rsid w:val="00D26543"/>
    <w:rsid w:val="00D265AB"/>
    <w:rsid w:val="00D26E8E"/>
    <w:rsid w:val="00D27251"/>
    <w:rsid w:val="00D279A1"/>
    <w:rsid w:val="00D279EE"/>
    <w:rsid w:val="00D27CC7"/>
    <w:rsid w:val="00D27D78"/>
    <w:rsid w:val="00D27ECA"/>
    <w:rsid w:val="00D27F28"/>
    <w:rsid w:val="00D27F84"/>
    <w:rsid w:val="00D27F93"/>
    <w:rsid w:val="00D27FA1"/>
    <w:rsid w:val="00D300AD"/>
    <w:rsid w:val="00D3017D"/>
    <w:rsid w:val="00D30286"/>
    <w:rsid w:val="00D302C7"/>
    <w:rsid w:val="00D30399"/>
    <w:rsid w:val="00D3057A"/>
    <w:rsid w:val="00D30D98"/>
    <w:rsid w:val="00D310CD"/>
    <w:rsid w:val="00D312AB"/>
    <w:rsid w:val="00D31495"/>
    <w:rsid w:val="00D3180F"/>
    <w:rsid w:val="00D31923"/>
    <w:rsid w:val="00D31DA6"/>
    <w:rsid w:val="00D31E74"/>
    <w:rsid w:val="00D31E9F"/>
    <w:rsid w:val="00D31EB2"/>
    <w:rsid w:val="00D31F57"/>
    <w:rsid w:val="00D31FA3"/>
    <w:rsid w:val="00D32290"/>
    <w:rsid w:val="00D32D18"/>
    <w:rsid w:val="00D32FCE"/>
    <w:rsid w:val="00D3330C"/>
    <w:rsid w:val="00D33681"/>
    <w:rsid w:val="00D3402E"/>
    <w:rsid w:val="00D340C9"/>
    <w:rsid w:val="00D340CA"/>
    <w:rsid w:val="00D3418C"/>
    <w:rsid w:val="00D34792"/>
    <w:rsid w:val="00D3484C"/>
    <w:rsid w:val="00D34AEA"/>
    <w:rsid w:val="00D351DA"/>
    <w:rsid w:val="00D3521C"/>
    <w:rsid w:val="00D3579D"/>
    <w:rsid w:val="00D3584E"/>
    <w:rsid w:val="00D359E2"/>
    <w:rsid w:val="00D35A37"/>
    <w:rsid w:val="00D364EC"/>
    <w:rsid w:val="00D36BB3"/>
    <w:rsid w:val="00D36D52"/>
    <w:rsid w:val="00D36F08"/>
    <w:rsid w:val="00D36F62"/>
    <w:rsid w:val="00D37085"/>
    <w:rsid w:val="00D370C8"/>
    <w:rsid w:val="00D37384"/>
    <w:rsid w:val="00D374E4"/>
    <w:rsid w:val="00D376C4"/>
    <w:rsid w:val="00D377CC"/>
    <w:rsid w:val="00D378EA"/>
    <w:rsid w:val="00D37C40"/>
    <w:rsid w:val="00D37DD0"/>
    <w:rsid w:val="00D37F18"/>
    <w:rsid w:val="00D4031D"/>
    <w:rsid w:val="00D406F6"/>
    <w:rsid w:val="00D40930"/>
    <w:rsid w:val="00D4096A"/>
    <w:rsid w:val="00D40ABD"/>
    <w:rsid w:val="00D40E12"/>
    <w:rsid w:val="00D4121A"/>
    <w:rsid w:val="00D4160F"/>
    <w:rsid w:val="00D41699"/>
    <w:rsid w:val="00D416C7"/>
    <w:rsid w:val="00D4182B"/>
    <w:rsid w:val="00D418AC"/>
    <w:rsid w:val="00D41A6B"/>
    <w:rsid w:val="00D41B3B"/>
    <w:rsid w:val="00D42319"/>
    <w:rsid w:val="00D424AB"/>
    <w:rsid w:val="00D427C3"/>
    <w:rsid w:val="00D42D0F"/>
    <w:rsid w:val="00D42EF1"/>
    <w:rsid w:val="00D42FBB"/>
    <w:rsid w:val="00D430FB"/>
    <w:rsid w:val="00D433F2"/>
    <w:rsid w:val="00D436E4"/>
    <w:rsid w:val="00D43726"/>
    <w:rsid w:val="00D43933"/>
    <w:rsid w:val="00D43A0C"/>
    <w:rsid w:val="00D43AE1"/>
    <w:rsid w:val="00D43B2A"/>
    <w:rsid w:val="00D44367"/>
    <w:rsid w:val="00D443DF"/>
    <w:rsid w:val="00D44445"/>
    <w:rsid w:val="00D4476A"/>
    <w:rsid w:val="00D44806"/>
    <w:rsid w:val="00D44831"/>
    <w:rsid w:val="00D448BE"/>
    <w:rsid w:val="00D44B75"/>
    <w:rsid w:val="00D44C81"/>
    <w:rsid w:val="00D44CB2"/>
    <w:rsid w:val="00D44DE5"/>
    <w:rsid w:val="00D45359"/>
    <w:rsid w:val="00D45502"/>
    <w:rsid w:val="00D4597C"/>
    <w:rsid w:val="00D45D02"/>
    <w:rsid w:val="00D460A4"/>
    <w:rsid w:val="00D46257"/>
    <w:rsid w:val="00D46275"/>
    <w:rsid w:val="00D46379"/>
    <w:rsid w:val="00D46558"/>
    <w:rsid w:val="00D46692"/>
    <w:rsid w:val="00D4675C"/>
    <w:rsid w:val="00D468C9"/>
    <w:rsid w:val="00D46CA3"/>
    <w:rsid w:val="00D46CAD"/>
    <w:rsid w:val="00D46CCE"/>
    <w:rsid w:val="00D46FF0"/>
    <w:rsid w:val="00D470BB"/>
    <w:rsid w:val="00D47126"/>
    <w:rsid w:val="00D47153"/>
    <w:rsid w:val="00D47345"/>
    <w:rsid w:val="00D47514"/>
    <w:rsid w:val="00D475D9"/>
    <w:rsid w:val="00D477CD"/>
    <w:rsid w:val="00D47A4C"/>
    <w:rsid w:val="00D47F48"/>
    <w:rsid w:val="00D47FFC"/>
    <w:rsid w:val="00D5097E"/>
    <w:rsid w:val="00D50A12"/>
    <w:rsid w:val="00D50EB6"/>
    <w:rsid w:val="00D51237"/>
    <w:rsid w:val="00D513E3"/>
    <w:rsid w:val="00D51497"/>
    <w:rsid w:val="00D51550"/>
    <w:rsid w:val="00D5166A"/>
    <w:rsid w:val="00D517BD"/>
    <w:rsid w:val="00D51938"/>
    <w:rsid w:val="00D5193F"/>
    <w:rsid w:val="00D51975"/>
    <w:rsid w:val="00D51DBB"/>
    <w:rsid w:val="00D52357"/>
    <w:rsid w:val="00D527B7"/>
    <w:rsid w:val="00D5298D"/>
    <w:rsid w:val="00D52C35"/>
    <w:rsid w:val="00D52C4E"/>
    <w:rsid w:val="00D53602"/>
    <w:rsid w:val="00D536A6"/>
    <w:rsid w:val="00D5378A"/>
    <w:rsid w:val="00D537B4"/>
    <w:rsid w:val="00D53938"/>
    <w:rsid w:val="00D53BC4"/>
    <w:rsid w:val="00D53E25"/>
    <w:rsid w:val="00D54415"/>
    <w:rsid w:val="00D5460E"/>
    <w:rsid w:val="00D54715"/>
    <w:rsid w:val="00D54F57"/>
    <w:rsid w:val="00D550AA"/>
    <w:rsid w:val="00D550AD"/>
    <w:rsid w:val="00D550D1"/>
    <w:rsid w:val="00D55348"/>
    <w:rsid w:val="00D553AA"/>
    <w:rsid w:val="00D55706"/>
    <w:rsid w:val="00D560D0"/>
    <w:rsid w:val="00D561F0"/>
    <w:rsid w:val="00D562A1"/>
    <w:rsid w:val="00D5686F"/>
    <w:rsid w:val="00D56980"/>
    <w:rsid w:val="00D56E4E"/>
    <w:rsid w:val="00D56F0A"/>
    <w:rsid w:val="00D578F9"/>
    <w:rsid w:val="00D57B90"/>
    <w:rsid w:val="00D57C39"/>
    <w:rsid w:val="00D57DC7"/>
    <w:rsid w:val="00D57DCA"/>
    <w:rsid w:val="00D57EB7"/>
    <w:rsid w:val="00D60263"/>
    <w:rsid w:val="00D603B8"/>
    <w:rsid w:val="00D60500"/>
    <w:rsid w:val="00D60CA9"/>
    <w:rsid w:val="00D60D1F"/>
    <w:rsid w:val="00D60D5A"/>
    <w:rsid w:val="00D6120F"/>
    <w:rsid w:val="00D613BE"/>
    <w:rsid w:val="00D61926"/>
    <w:rsid w:val="00D61BF1"/>
    <w:rsid w:val="00D61D78"/>
    <w:rsid w:val="00D61E42"/>
    <w:rsid w:val="00D622F0"/>
    <w:rsid w:val="00D6295C"/>
    <w:rsid w:val="00D62CB3"/>
    <w:rsid w:val="00D62CB6"/>
    <w:rsid w:val="00D62DDC"/>
    <w:rsid w:val="00D62DFB"/>
    <w:rsid w:val="00D62E23"/>
    <w:rsid w:val="00D63595"/>
    <w:rsid w:val="00D63615"/>
    <w:rsid w:val="00D63706"/>
    <w:rsid w:val="00D6397D"/>
    <w:rsid w:val="00D63B04"/>
    <w:rsid w:val="00D63CC3"/>
    <w:rsid w:val="00D63ECC"/>
    <w:rsid w:val="00D63EFC"/>
    <w:rsid w:val="00D63F00"/>
    <w:rsid w:val="00D63F35"/>
    <w:rsid w:val="00D640C6"/>
    <w:rsid w:val="00D642D9"/>
    <w:rsid w:val="00D64321"/>
    <w:rsid w:val="00D643E5"/>
    <w:rsid w:val="00D644FD"/>
    <w:rsid w:val="00D648BE"/>
    <w:rsid w:val="00D649EA"/>
    <w:rsid w:val="00D64C22"/>
    <w:rsid w:val="00D64FC5"/>
    <w:rsid w:val="00D65201"/>
    <w:rsid w:val="00D65218"/>
    <w:rsid w:val="00D6561A"/>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4B0"/>
    <w:rsid w:val="00D676D2"/>
    <w:rsid w:val="00D677E0"/>
    <w:rsid w:val="00D6791E"/>
    <w:rsid w:val="00D67C15"/>
    <w:rsid w:val="00D67D76"/>
    <w:rsid w:val="00D67FE4"/>
    <w:rsid w:val="00D70158"/>
    <w:rsid w:val="00D70F1B"/>
    <w:rsid w:val="00D71380"/>
    <w:rsid w:val="00D713CE"/>
    <w:rsid w:val="00D71407"/>
    <w:rsid w:val="00D71778"/>
    <w:rsid w:val="00D71BAA"/>
    <w:rsid w:val="00D71BF4"/>
    <w:rsid w:val="00D71E12"/>
    <w:rsid w:val="00D71E35"/>
    <w:rsid w:val="00D721D0"/>
    <w:rsid w:val="00D72522"/>
    <w:rsid w:val="00D7254E"/>
    <w:rsid w:val="00D726E9"/>
    <w:rsid w:val="00D7290A"/>
    <w:rsid w:val="00D72BE6"/>
    <w:rsid w:val="00D72D0E"/>
    <w:rsid w:val="00D72EA2"/>
    <w:rsid w:val="00D73559"/>
    <w:rsid w:val="00D73891"/>
    <w:rsid w:val="00D73AD9"/>
    <w:rsid w:val="00D73E1E"/>
    <w:rsid w:val="00D73EDF"/>
    <w:rsid w:val="00D7413C"/>
    <w:rsid w:val="00D74158"/>
    <w:rsid w:val="00D74255"/>
    <w:rsid w:val="00D744AC"/>
    <w:rsid w:val="00D7455E"/>
    <w:rsid w:val="00D74588"/>
    <w:rsid w:val="00D74674"/>
    <w:rsid w:val="00D74806"/>
    <w:rsid w:val="00D749BB"/>
    <w:rsid w:val="00D749E8"/>
    <w:rsid w:val="00D74AE1"/>
    <w:rsid w:val="00D74E27"/>
    <w:rsid w:val="00D7500C"/>
    <w:rsid w:val="00D75181"/>
    <w:rsid w:val="00D7526C"/>
    <w:rsid w:val="00D75A08"/>
    <w:rsid w:val="00D75A23"/>
    <w:rsid w:val="00D7633A"/>
    <w:rsid w:val="00D76979"/>
    <w:rsid w:val="00D769D5"/>
    <w:rsid w:val="00D76A92"/>
    <w:rsid w:val="00D76C9C"/>
    <w:rsid w:val="00D7717C"/>
    <w:rsid w:val="00D772AF"/>
    <w:rsid w:val="00D77308"/>
    <w:rsid w:val="00D77873"/>
    <w:rsid w:val="00D77AD2"/>
    <w:rsid w:val="00D77C08"/>
    <w:rsid w:val="00D77E0E"/>
    <w:rsid w:val="00D77E13"/>
    <w:rsid w:val="00D77FEE"/>
    <w:rsid w:val="00D8019E"/>
    <w:rsid w:val="00D8075C"/>
    <w:rsid w:val="00D8113E"/>
    <w:rsid w:val="00D8121A"/>
    <w:rsid w:val="00D81365"/>
    <w:rsid w:val="00D81424"/>
    <w:rsid w:val="00D814F8"/>
    <w:rsid w:val="00D81807"/>
    <w:rsid w:val="00D819AD"/>
    <w:rsid w:val="00D820CB"/>
    <w:rsid w:val="00D821C8"/>
    <w:rsid w:val="00D82229"/>
    <w:rsid w:val="00D8238E"/>
    <w:rsid w:val="00D82458"/>
    <w:rsid w:val="00D826EC"/>
    <w:rsid w:val="00D828AE"/>
    <w:rsid w:val="00D82972"/>
    <w:rsid w:val="00D82A73"/>
    <w:rsid w:val="00D82CEE"/>
    <w:rsid w:val="00D82F0D"/>
    <w:rsid w:val="00D83214"/>
    <w:rsid w:val="00D834E7"/>
    <w:rsid w:val="00D83507"/>
    <w:rsid w:val="00D83727"/>
    <w:rsid w:val="00D83893"/>
    <w:rsid w:val="00D83B50"/>
    <w:rsid w:val="00D83B55"/>
    <w:rsid w:val="00D83B6A"/>
    <w:rsid w:val="00D83BF5"/>
    <w:rsid w:val="00D83D1E"/>
    <w:rsid w:val="00D83E45"/>
    <w:rsid w:val="00D83E87"/>
    <w:rsid w:val="00D83EF4"/>
    <w:rsid w:val="00D83FBD"/>
    <w:rsid w:val="00D842CE"/>
    <w:rsid w:val="00D84627"/>
    <w:rsid w:val="00D848DA"/>
    <w:rsid w:val="00D84A15"/>
    <w:rsid w:val="00D84ABF"/>
    <w:rsid w:val="00D84B94"/>
    <w:rsid w:val="00D851DC"/>
    <w:rsid w:val="00D851FB"/>
    <w:rsid w:val="00D85677"/>
    <w:rsid w:val="00D8586E"/>
    <w:rsid w:val="00D85878"/>
    <w:rsid w:val="00D85AA7"/>
    <w:rsid w:val="00D85AD0"/>
    <w:rsid w:val="00D85AFE"/>
    <w:rsid w:val="00D85B60"/>
    <w:rsid w:val="00D85CA1"/>
    <w:rsid w:val="00D85CE4"/>
    <w:rsid w:val="00D860E1"/>
    <w:rsid w:val="00D8622B"/>
    <w:rsid w:val="00D86390"/>
    <w:rsid w:val="00D86879"/>
    <w:rsid w:val="00D86911"/>
    <w:rsid w:val="00D869FF"/>
    <w:rsid w:val="00D86C82"/>
    <w:rsid w:val="00D86D10"/>
    <w:rsid w:val="00D87183"/>
    <w:rsid w:val="00D874E7"/>
    <w:rsid w:val="00D87ADD"/>
    <w:rsid w:val="00D87EB6"/>
    <w:rsid w:val="00D90675"/>
    <w:rsid w:val="00D9093F"/>
    <w:rsid w:val="00D90A3A"/>
    <w:rsid w:val="00D90BB5"/>
    <w:rsid w:val="00D90D87"/>
    <w:rsid w:val="00D90E06"/>
    <w:rsid w:val="00D90E2D"/>
    <w:rsid w:val="00D91097"/>
    <w:rsid w:val="00D91121"/>
    <w:rsid w:val="00D91315"/>
    <w:rsid w:val="00D9135E"/>
    <w:rsid w:val="00D91464"/>
    <w:rsid w:val="00D918F2"/>
    <w:rsid w:val="00D91950"/>
    <w:rsid w:val="00D919CA"/>
    <w:rsid w:val="00D91A19"/>
    <w:rsid w:val="00D91EF7"/>
    <w:rsid w:val="00D92069"/>
    <w:rsid w:val="00D9208B"/>
    <w:rsid w:val="00D92213"/>
    <w:rsid w:val="00D92CAA"/>
    <w:rsid w:val="00D92CF6"/>
    <w:rsid w:val="00D93053"/>
    <w:rsid w:val="00D930C2"/>
    <w:rsid w:val="00D930F6"/>
    <w:rsid w:val="00D93320"/>
    <w:rsid w:val="00D9366E"/>
    <w:rsid w:val="00D9375A"/>
    <w:rsid w:val="00D93A88"/>
    <w:rsid w:val="00D93AF2"/>
    <w:rsid w:val="00D93B4E"/>
    <w:rsid w:val="00D93F26"/>
    <w:rsid w:val="00D94352"/>
    <w:rsid w:val="00D9437F"/>
    <w:rsid w:val="00D943AA"/>
    <w:rsid w:val="00D94FB8"/>
    <w:rsid w:val="00D9500C"/>
    <w:rsid w:val="00D958A7"/>
    <w:rsid w:val="00D95ADB"/>
    <w:rsid w:val="00D95C60"/>
    <w:rsid w:val="00D95EF9"/>
    <w:rsid w:val="00D95F13"/>
    <w:rsid w:val="00D9629E"/>
    <w:rsid w:val="00D9671D"/>
    <w:rsid w:val="00D96C22"/>
    <w:rsid w:val="00D96C25"/>
    <w:rsid w:val="00D96DF9"/>
    <w:rsid w:val="00D96E69"/>
    <w:rsid w:val="00D96ECF"/>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99B"/>
    <w:rsid w:val="00DA1B66"/>
    <w:rsid w:val="00DA1B9D"/>
    <w:rsid w:val="00DA1BE5"/>
    <w:rsid w:val="00DA1DC2"/>
    <w:rsid w:val="00DA1EF9"/>
    <w:rsid w:val="00DA21C4"/>
    <w:rsid w:val="00DA2354"/>
    <w:rsid w:val="00DA269A"/>
    <w:rsid w:val="00DA2AFE"/>
    <w:rsid w:val="00DA2C42"/>
    <w:rsid w:val="00DA2DF6"/>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806"/>
    <w:rsid w:val="00DA4ADA"/>
    <w:rsid w:val="00DA4D76"/>
    <w:rsid w:val="00DA4F56"/>
    <w:rsid w:val="00DA5108"/>
    <w:rsid w:val="00DA51D3"/>
    <w:rsid w:val="00DA52B3"/>
    <w:rsid w:val="00DA535F"/>
    <w:rsid w:val="00DA5370"/>
    <w:rsid w:val="00DA554C"/>
    <w:rsid w:val="00DA5861"/>
    <w:rsid w:val="00DA589C"/>
    <w:rsid w:val="00DA5AF1"/>
    <w:rsid w:val="00DA5AFF"/>
    <w:rsid w:val="00DA5E1A"/>
    <w:rsid w:val="00DA6337"/>
    <w:rsid w:val="00DA6581"/>
    <w:rsid w:val="00DA665C"/>
    <w:rsid w:val="00DA6706"/>
    <w:rsid w:val="00DA6717"/>
    <w:rsid w:val="00DA67ED"/>
    <w:rsid w:val="00DA6B41"/>
    <w:rsid w:val="00DA6D4C"/>
    <w:rsid w:val="00DA704F"/>
    <w:rsid w:val="00DA713C"/>
    <w:rsid w:val="00DA78B9"/>
    <w:rsid w:val="00DA78E3"/>
    <w:rsid w:val="00DA7BEE"/>
    <w:rsid w:val="00DA7C1F"/>
    <w:rsid w:val="00DB038E"/>
    <w:rsid w:val="00DB045D"/>
    <w:rsid w:val="00DB07B4"/>
    <w:rsid w:val="00DB0B1C"/>
    <w:rsid w:val="00DB0D49"/>
    <w:rsid w:val="00DB0F51"/>
    <w:rsid w:val="00DB1898"/>
    <w:rsid w:val="00DB18AB"/>
    <w:rsid w:val="00DB1AA5"/>
    <w:rsid w:val="00DB1D23"/>
    <w:rsid w:val="00DB1EF2"/>
    <w:rsid w:val="00DB21CF"/>
    <w:rsid w:val="00DB27BB"/>
    <w:rsid w:val="00DB29DA"/>
    <w:rsid w:val="00DB2AF2"/>
    <w:rsid w:val="00DB2C8E"/>
    <w:rsid w:val="00DB2E15"/>
    <w:rsid w:val="00DB2E8C"/>
    <w:rsid w:val="00DB30E9"/>
    <w:rsid w:val="00DB3128"/>
    <w:rsid w:val="00DB32D3"/>
    <w:rsid w:val="00DB3459"/>
    <w:rsid w:val="00DB35A5"/>
    <w:rsid w:val="00DB367B"/>
    <w:rsid w:val="00DB36EF"/>
    <w:rsid w:val="00DB385C"/>
    <w:rsid w:val="00DB39F1"/>
    <w:rsid w:val="00DB3C1E"/>
    <w:rsid w:val="00DB3C87"/>
    <w:rsid w:val="00DB3D33"/>
    <w:rsid w:val="00DB3F34"/>
    <w:rsid w:val="00DB4000"/>
    <w:rsid w:val="00DB4563"/>
    <w:rsid w:val="00DB4EAC"/>
    <w:rsid w:val="00DB5149"/>
    <w:rsid w:val="00DB5377"/>
    <w:rsid w:val="00DB53B7"/>
    <w:rsid w:val="00DB5416"/>
    <w:rsid w:val="00DB59FF"/>
    <w:rsid w:val="00DB5A30"/>
    <w:rsid w:val="00DB5A52"/>
    <w:rsid w:val="00DB5D1A"/>
    <w:rsid w:val="00DB5DCE"/>
    <w:rsid w:val="00DB5E10"/>
    <w:rsid w:val="00DB5F14"/>
    <w:rsid w:val="00DB60FE"/>
    <w:rsid w:val="00DB61EB"/>
    <w:rsid w:val="00DB6369"/>
    <w:rsid w:val="00DB64DA"/>
    <w:rsid w:val="00DB67D6"/>
    <w:rsid w:val="00DB6859"/>
    <w:rsid w:val="00DB6914"/>
    <w:rsid w:val="00DB6D3B"/>
    <w:rsid w:val="00DB6E52"/>
    <w:rsid w:val="00DB6F2D"/>
    <w:rsid w:val="00DB6FA4"/>
    <w:rsid w:val="00DB71D7"/>
    <w:rsid w:val="00DB75FB"/>
    <w:rsid w:val="00DB7804"/>
    <w:rsid w:val="00DB782C"/>
    <w:rsid w:val="00DB78AF"/>
    <w:rsid w:val="00DB7B9B"/>
    <w:rsid w:val="00DB7C55"/>
    <w:rsid w:val="00DC0088"/>
    <w:rsid w:val="00DC0203"/>
    <w:rsid w:val="00DC0653"/>
    <w:rsid w:val="00DC0898"/>
    <w:rsid w:val="00DC0B90"/>
    <w:rsid w:val="00DC0C7C"/>
    <w:rsid w:val="00DC0C93"/>
    <w:rsid w:val="00DC0F41"/>
    <w:rsid w:val="00DC10B9"/>
    <w:rsid w:val="00DC10E6"/>
    <w:rsid w:val="00DC1694"/>
    <w:rsid w:val="00DC1A6E"/>
    <w:rsid w:val="00DC1A90"/>
    <w:rsid w:val="00DC1D0F"/>
    <w:rsid w:val="00DC1F58"/>
    <w:rsid w:val="00DC21CA"/>
    <w:rsid w:val="00DC21CF"/>
    <w:rsid w:val="00DC21E4"/>
    <w:rsid w:val="00DC2462"/>
    <w:rsid w:val="00DC24F0"/>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DDB"/>
    <w:rsid w:val="00DC407D"/>
    <w:rsid w:val="00DC40AB"/>
    <w:rsid w:val="00DC43D0"/>
    <w:rsid w:val="00DC4447"/>
    <w:rsid w:val="00DC48DA"/>
    <w:rsid w:val="00DC501C"/>
    <w:rsid w:val="00DC548E"/>
    <w:rsid w:val="00DC5637"/>
    <w:rsid w:val="00DC577A"/>
    <w:rsid w:val="00DC5912"/>
    <w:rsid w:val="00DC5A0D"/>
    <w:rsid w:val="00DC5C26"/>
    <w:rsid w:val="00DC5C70"/>
    <w:rsid w:val="00DC5F34"/>
    <w:rsid w:val="00DC5FEE"/>
    <w:rsid w:val="00DC6460"/>
    <w:rsid w:val="00DC65B9"/>
    <w:rsid w:val="00DC66EF"/>
    <w:rsid w:val="00DC6D80"/>
    <w:rsid w:val="00DC743C"/>
    <w:rsid w:val="00DC7A3C"/>
    <w:rsid w:val="00DC7A5B"/>
    <w:rsid w:val="00DC7ADF"/>
    <w:rsid w:val="00DC7BC8"/>
    <w:rsid w:val="00DC7E10"/>
    <w:rsid w:val="00DC7E6E"/>
    <w:rsid w:val="00DC7F55"/>
    <w:rsid w:val="00DD00C5"/>
    <w:rsid w:val="00DD00FC"/>
    <w:rsid w:val="00DD0664"/>
    <w:rsid w:val="00DD06B0"/>
    <w:rsid w:val="00DD0888"/>
    <w:rsid w:val="00DD0BF7"/>
    <w:rsid w:val="00DD0FBC"/>
    <w:rsid w:val="00DD0FC3"/>
    <w:rsid w:val="00DD18B3"/>
    <w:rsid w:val="00DD1ACA"/>
    <w:rsid w:val="00DD1AD9"/>
    <w:rsid w:val="00DD1BE6"/>
    <w:rsid w:val="00DD1D1B"/>
    <w:rsid w:val="00DD1F2B"/>
    <w:rsid w:val="00DD1F9F"/>
    <w:rsid w:val="00DD2102"/>
    <w:rsid w:val="00DD23E7"/>
    <w:rsid w:val="00DD25D2"/>
    <w:rsid w:val="00DD2661"/>
    <w:rsid w:val="00DD28CC"/>
    <w:rsid w:val="00DD2B55"/>
    <w:rsid w:val="00DD2B6B"/>
    <w:rsid w:val="00DD2BBA"/>
    <w:rsid w:val="00DD2CEE"/>
    <w:rsid w:val="00DD2D98"/>
    <w:rsid w:val="00DD305D"/>
    <w:rsid w:val="00DD3223"/>
    <w:rsid w:val="00DD328D"/>
    <w:rsid w:val="00DD33FB"/>
    <w:rsid w:val="00DD34E6"/>
    <w:rsid w:val="00DD353C"/>
    <w:rsid w:val="00DD35CB"/>
    <w:rsid w:val="00DD365A"/>
    <w:rsid w:val="00DD3AE7"/>
    <w:rsid w:val="00DD4109"/>
    <w:rsid w:val="00DD4432"/>
    <w:rsid w:val="00DD475E"/>
    <w:rsid w:val="00DD49EE"/>
    <w:rsid w:val="00DD4A6B"/>
    <w:rsid w:val="00DD4BA6"/>
    <w:rsid w:val="00DD4C21"/>
    <w:rsid w:val="00DD4D6F"/>
    <w:rsid w:val="00DD4D74"/>
    <w:rsid w:val="00DD4E95"/>
    <w:rsid w:val="00DD5433"/>
    <w:rsid w:val="00DD556D"/>
    <w:rsid w:val="00DD5659"/>
    <w:rsid w:val="00DD56E2"/>
    <w:rsid w:val="00DD56F4"/>
    <w:rsid w:val="00DD5702"/>
    <w:rsid w:val="00DD57E1"/>
    <w:rsid w:val="00DD58CE"/>
    <w:rsid w:val="00DD59F5"/>
    <w:rsid w:val="00DD5BFC"/>
    <w:rsid w:val="00DD5D84"/>
    <w:rsid w:val="00DD6000"/>
    <w:rsid w:val="00DD61DD"/>
    <w:rsid w:val="00DD6514"/>
    <w:rsid w:val="00DD6A0E"/>
    <w:rsid w:val="00DD6AF8"/>
    <w:rsid w:val="00DD6EAE"/>
    <w:rsid w:val="00DD6F3F"/>
    <w:rsid w:val="00DD6F76"/>
    <w:rsid w:val="00DD70A6"/>
    <w:rsid w:val="00DD723D"/>
    <w:rsid w:val="00DD76A8"/>
    <w:rsid w:val="00DD7AB9"/>
    <w:rsid w:val="00DE07D1"/>
    <w:rsid w:val="00DE08E8"/>
    <w:rsid w:val="00DE0B33"/>
    <w:rsid w:val="00DE10A5"/>
    <w:rsid w:val="00DE11BC"/>
    <w:rsid w:val="00DE1245"/>
    <w:rsid w:val="00DE19A1"/>
    <w:rsid w:val="00DE1A02"/>
    <w:rsid w:val="00DE1A85"/>
    <w:rsid w:val="00DE1BEF"/>
    <w:rsid w:val="00DE1E94"/>
    <w:rsid w:val="00DE22BC"/>
    <w:rsid w:val="00DE2520"/>
    <w:rsid w:val="00DE256D"/>
    <w:rsid w:val="00DE2692"/>
    <w:rsid w:val="00DE2BDC"/>
    <w:rsid w:val="00DE2C73"/>
    <w:rsid w:val="00DE2D53"/>
    <w:rsid w:val="00DE3062"/>
    <w:rsid w:val="00DE30AA"/>
    <w:rsid w:val="00DE3AA2"/>
    <w:rsid w:val="00DE3B7F"/>
    <w:rsid w:val="00DE3C1B"/>
    <w:rsid w:val="00DE3EE0"/>
    <w:rsid w:val="00DE3F3A"/>
    <w:rsid w:val="00DE4317"/>
    <w:rsid w:val="00DE4323"/>
    <w:rsid w:val="00DE4416"/>
    <w:rsid w:val="00DE4426"/>
    <w:rsid w:val="00DE4A42"/>
    <w:rsid w:val="00DE4AB6"/>
    <w:rsid w:val="00DE4AB9"/>
    <w:rsid w:val="00DE4C57"/>
    <w:rsid w:val="00DE4CC4"/>
    <w:rsid w:val="00DE55FC"/>
    <w:rsid w:val="00DE5606"/>
    <w:rsid w:val="00DE576A"/>
    <w:rsid w:val="00DE580C"/>
    <w:rsid w:val="00DE5A29"/>
    <w:rsid w:val="00DE5C63"/>
    <w:rsid w:val="00DE5EA9"/>
    <w:rsid w:val="00DE5FD5"/>
    <w:rsid w:val="00DE6093"/>
    <w:rsid w:val="00DE6776"/>
    <w:rsid w:val="00DE6CD1"/>
    <w:rsid w:val="00DE6CD9"/>
    <w:rsid w:val="00DE6E28"/>
    <w:rsid w:val="00DE6F8A"/>
    <w:rsid w:val="00DE7002"/>
    <w:rsid w:val="00DE715E"/>
    <w:rsid w:val="00DE7AB2"/>
    <w:rsid w:val="00DE7B57"/>
    <w:rsid w:val="00DE7C7D"/>
    <w:rsid w:val="00DE7D68"/>
    <w:rsid w:val="00DE7F41"/>
    <w:rsid w:val="00DF0006"/>
    <w:rsid w:val="00DF0328"/>
    <w:rsid w:val="00DF05EE"/>
    <w:rsid w:val="00DF07BA"/>
    <w:rsid w:val="00DF0DAD"/>
    <w:rsid w:val="00DF0ED6"/>
    <w:rsid w:val="00DF125B"/>
    <w:rsid w:val="00DF13CF"/>
    <w:rsid w:val="00DF18BD"/>
    <w:rsid w:val="00DF23A2"/>
    <w:rsid w:val="00DF26C2"/>
    <w:rsid w:val="00DF2A15"/>
    <w:rsid w:val="00DF3062"/>
    <w:rsid w:val="00DF312C"/>
    <w:rsid w:val="00DF3246"/>
    <w:rsid w:val="00DF3688"/>
    <w:rsid w:val="00DF3AB5"/>
    <w:rsid w:val="00DF3DC6"/>
    <w:rsid w:val="00DF3E78"/>
    <w:rsid w:val="00DF4024"/>
    <w:rsid w:val="00DF41AB"/>
    <w:rsid w:val="00DF43B1"/>
    <w:rsid w:val="00DF4640"/>
    <w:rsid w:val="00DF46C3"/>
    <w:rsid w:val="00DF4A0D"/>
    <w:rsid w:val="00DF4B23"/>
    <w:rsid w:val="00DF4C88"/>
    <w:rsid w:val="00DF4C89"/>
    <w:rsid w:val="00DF4EF4"/>
    <w:rsid w:val="00DF5027"/>
    <w:rsid w:val="00DF52E5"/>
    <w:rsid w:val="00DF530F"/>
    <w:rsid w:val="00DF53D8"/>
    <w:rsid w:val="00DF5429"/>
    <w:rsid w:val="00DF55B1"/>
    <w:rsid w:val="00DF57F0"/>
    <w:rsid w:val="00DF59DF"/>
    <w:rsid w:val="00DF5BF9"/>
    <w:rsid w:val="00DF5C84"/>
    <w:rsid w:val="00DF601D"/>
    <w:rsid w:val="00DF634E"/>
    <w:rsid w:val="00DF6415"/>
    <w:rsid w:val="00DF66C5"/>
    <w:rsid w:val="00DF66EF"/>
    <w:rsid w:val="00DF684F"/>
    <w:rsid w:val="00DF6D5F"/>
    <w:rsid w:val="00DF6EE5"/>
    <w:rsid w:val="00DF752A"/>
    <w:rsid w:val="00DF7551"/>
    <w:rsid w:val="00DF768E"/>
    <w:rsid w:val="00DF77DC"/>
    <w:rsid w:val="00DF78E0"/>
    <w:rsid w:val="00DF794B"/>
    <w:rsid w:val="00DF7BE1"/>
    <w:rsid w:val="00DF7CA7"/>
    <w:rsid w:val="00DF7F6D"/>
    <w:rsid w:val="00DF7F7C"/>
    <w:rsid w:val="00DF7FD3"/>
    <w:rsid w:val="00E000DD"/>
    <w:rsid w:val="00E005D4"/>
    <w:rsid w:val="00E00B6A"/>
    <w:rsid w:val="00E00DB2"/>
    <w:rsid w:val="00E00DE7"/>
    <w:rsid w:val="00E00F01"/>
    <w:rsid w:val="00E0102F"/>
    <w:rsid w:val="00E011C1"/>
    <w:rsid w:val="00E012DB"/>
    <w:rsid w:val="00E0136F"/>
    <w:rsid w:val="00E01538"/>
    <w:rsid w:val="00E0188C"/>
    <w:rsid w:val="00E01899"/>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90A"/>
    <w:rsid w:val="00E03C44"/>
    <w:rsid w:val="00E03C90"/>
    <w:rsid w:val="00E03D6B"/>
    <w:rsid w:val="00E03DC8"/>
    <w:rsid w:val="00E03FD9"/>
    <w:rsid w:val="00E04827"/>
    <w:rsid w:val="00E04854"/>
    <w:rsid w:val="00E048C2"/>
    <w:rsid w:val="00E0497A"/>
    <w:rsid w:val="00E04D16"/>
    <w:rsid w:val="00E04DA7"/>
    <w:rsid w:val="00E04EC4"/>
    <w:rsid w:val="00E04F3B"/>
    <w:rsid w:val="00E0504D"/>
    <w:rsid w:val="00E056D8"/>
    <w:rsid w:val="00E0579D"/>
    <w:rsid w:val="00E05B56"/>
    <w:rsid w:val="00E05D7E"/>
    <w:rsid w:val="00E05E2A"/>
    <w:rsid w:val="00E05E88"/>
    <w:rsid w:val="00E05F2A"/>
    <w:rsid w:val="00E065EA"/>
    <w:rsid w:val="00E0678C"/>
    <w:rsid w:val="00E068FD"/>
    <w:rsid w:val="00E0698C"/>
    <w:rsid w:val="00E06A8F"/>
    <w:rsid w:val="00E06C25"/>
    <w:rsid w:val="00E06CA6"/>
    <w:rsid w:val="00E06D9A"/>
    <w:rsid w:val="00E06FB2"/>
    <w:rsid w:val="00E07869"/>
    <w:rsid w:val="00E078A6"/>
    <w:rsid w:val="00E07AD3"/>
    <w:rsid w:val="00E07CD5"/>
    <w:rsid w:val="00E07FC9"/>
    <w:rsid w:val="00E1061E"/>
    <w:rsid w:val="00E10944"/>
    <w:rsid w:val="00E111C5"/>
    <w:rsid w:val="00E11B15"/>
    <w:rsid w:val="00E11C7E"/>
    <w:rsid w:val="00E11E5F"/>
    <w:rsid w:val="00E11ED9"/>
    <w:rsid w:val="00E11F18"/>
    <w:rsid w:val="00E12131"/>
    <w:rsid w:val="00E12295"/>
    <w:rsid w:val="00E123E0"/>
    <w:rsid w:val="00E127C5"/>
    <w:rsid w:val="00E12844"/>
    <w:rsid w:val="00E1287F"/>
    <w:rsid w:val="00E128C5"/>
    <w:rsid w:val="00E12E92"/>
    <w:rsid w:val="00E12EF2"/>
    <w:rsid w:val="00E131B8"/>
    <w:rsid w:val="00E136E7"/>
    <w:rsid w:val="00E13767"/>
    <w:rsid w:val="00E139D0"/>
    <w:rsid w:val="00E139F6"/>
    <w:rsid w:val="00E13D0F"/>
    <w:rsid w:val="00E13D7D"/>
    <w:rsid w:val="00E13DA2"/>
    <w:rsid w:val="00E140B5"/>
    <w:rsid w:val="00E1419B"/>
    <w:rsid w:val="00E141DF"/>
    <w:rsid w:val="00E1423E"/>
    <w:rsid w:val="00E142F4"/>
    <w:rsid w:val="00E14341"/>
    <w:rsid w:val="00E144B4"/>
    <w:rsid w:val="00E146D5"/>
    <w:rsid w:val="00E1490E"/>
    <w:rsid w:val="00E149DA"/>
    <w:rsid w:val="00E14A90"/>
    <w:rsid w:val="00E14AE7"/>
    <w:rsid w:val="00E14B03"/>
    <w:rsid w:val="00E14B3D"/>
    <w:rsid w:val="00E14D74"/>
    <w:rsid w:val="00E15064"/>
    <w:rsid w:val="00E152CE"/>
    <w:rsid w:val="00E1546F"/>
    <w:rsid w:val="00E1565D"/>
    <w:rsid w:val="00E15893"/>
    <w:rsid w:val="00E1598A"/>
    <w:rsid w:val="00E159D3"/>
    <w:rsid w:val="00E15AE9"/>
    <w:rsid w:val="00E15DD7"/>
    <w:rsid w:val="00E15E92"/>
    <w:rsid w:val="00E15F0E"/>
    <w:rsid w:val="00E15F38"/>
    <w:rsid w:val="00E161B2"/>
    <w:rsid w:val="00E16259"/>
    <w:rsid w:val="00E16528"/>
    <w:rsid w:val="00E167A3"/>
    <w:rsid w:val="00E167FD"/>
    <w:rsid w:val="00E16931"/>
    <w:rsid w:val="00E16A22"/>
    <w:rsid w:val="00E16B1D"/>
    <w:rsid w:val="00E16C83"/>
    <w:rsid w:val="00E16F98"/>
    <w:rsid w:val="00E1701C"/>
    <w:rsid w:val="00E17034"/>
    <w:rsid w:val="00E171FC"/>
    <w:rsid w:val="00E172ED"/>
    <w:rsid w:val="00E17325"/>
    <w:rsid w:val="00E17585"/>
    <w:rsid w:val="00E179FA"/>
    <w:rsid w:val="00E17B1D"/>
    <w:rsid w:val="00E17B6D"/>
    <w:rsid w:val="00E17BA4"/>
    <w:rsid w:val="00E17CD5"/>
    <w:rsid w:val="00E17D30"/>
    <w:rsid w:val="00E20365"/>
    <w:rsid w:val="00E207A4"/>
    <w:rsid w:val="00E207E6"/>
    <w:rsid w:val="00E209C7"/>
    <w:rsid w:val="00E20B35"/>
    <w:rsid w:val="00E20EED"/>
    <w:rsid w:val="00E2120B"/>
    <w:rsid w:val="00E21357"/>
    <w:rsid w:val="00E215B4"/>
    <w:rsid w:val="00E215D6"/>
    <w:rsid w:val="00E21805"/>
    <w:rsid w:val="00E219A3"/>
    <w:rsid w:val="00E21D73"/>
    <w:rsid w:val="00E22255"/>
    <w:rsid w:val="00E22377"/>
    <w:rsid w:val="00E22924"/>
    <w:rsid w:val="00E22B5C"/>
    <w:rsid w:val="00E22C1C"/>
    <w:rsid w:val="00E23254"/>
    <w:rsid w:val="00E235C9"/>
    <w:rsid w:val="00E236AB"/>
    <w:rsid w:val="00E236F5"/>
    <w:rsid w:val="00E237B9"/>
    <w:rsid w:val="00E23A4E"/>
    <w:rsid w:val="00E23B86"/>
    <w:rsid w:val="00E23E65"/>
    <w:rsid w:val="00E23E7A"/>
    <w:rsid w:val="00E24088"/>
    <w:rsid w:val="00E24245"/>
    <w:rsid w:val="00E242A7"/>
    <w:rsid w:val="00E2440E"/>
    <w:rsid w:val="00E24553"/>
    <w:rsid w:val="00E24998"/>
    <w:rsid w:val="00E249BB"/>
    <w:rsid w:val="00E249E9"/>
    <w:rsid w:val="00E25049"/>
    <w:rsid w:val="00E253CF"/>
    <w:rsid w:val="00E2595D"/>
    <w:rsid w:val="00E25AB5"/>
    <w:rsid w:val="00E25C7C"/>
    <w:rsid w:val="00E25FB4"/>
    <w:rsid w:val="00E25FF6"/>
    <w:rsid w:val="00E26014"/>
    <w:rsid w:val="00E26138"/>
    <w:rsid w:val="00E262BC"/>
    <w:rsid w:val="00E264A1"/>
    <w:rsid w:val="00E2652E"/>
    <w:rsid w:val="00E2669E"/>
    <w:rsid w:val="00E2691A"/>
    <w:rsid w:val="00E26B5A"/>
    <w:rsid w:val="00E26BDD"/>
    <w:rsid w:val="00E2707E"/>
    <w:rsid w:val="00E2724F"/>
    <w:rsid w:val="00E272E0"/>
    <w:rsid w:val="00E27579"/>
    <w:rsid w:val="00E275B9"/>
    <w:rsid w:val="00E2780B"/>
    <w:rsid w:val="00E278B0"/>
    <w:rsid w:val="00E278FA"/>
    <w:rsid w:val="00E27A38"/>
    <w:rsid w:val="00E27B08"/>
    <w:rsid w:val="00E27D16"/>
    <w:rsid w:val="00E27D17"/>
    <w:rsid w:val="00E30069"/>
    <w:rsid w:val="00E30152"/>
    <w:rsid w:val="00E301A6"/>
    <w:rsid w:val="00E302C1"/>
    <w:rsid w:val="00E3033B"/>
    <w:rsid w:val="00E30586"/>
    <w:rsid w:val="00E30E4D"/>
    <w:rsid w:val="00E311B9"/>
    <w:rsid w:val="00E3123E"/>
    <w:rsid w:val="00E312CA"/>
    <w:rsid w:val="00E3132E"/>
    <w:rsid w:val="00E31C72"/>
    <w:rsid w:val="00E31DAC"/>
    <w:rsid w:val="00E32009"/>
    <w:rsid w:val="00E324DA"/>
    <w:rsid w:val="00E324FC"/>
    <w:rsid w:val="00E32582"/>
    <w:rsid w:val="00E32597"/>
    <w:rsid w:val="00E32A27"/>
    <w:rsid w:val="00E32C9A"/>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120"/>
    <w:rsid w:val="00E341E2"/>
    <w:rsid w:val="00E342EC"/>
    <w:rsid w:val="00E34617"/>
    <w:rsid w:val="00E3476F"/>
    <w:rsid w:val="00E34831"/>
    <w:rsid w:val="00E34C40"/>
    <w:rsid w:val="00E3514C"/>
    <w:rsid w:val="00E351D7"/>
    <w:rsid w:val="00E356B6"/>
    <w:rsid w:val="00E35930"/>
    <w:rsid w:val="00E35ABB"/>
    <w:rsid w:val="00E35E3E"/>
    <w:rsid w:val="00E35F3B"/>
    <w:rsid w:val="00E35FD9"/>
    <w:rsid w:val="00E360F6"/>
    <w:rsid w:val="00E360FD"/>
    <w:rsid w:val="00E3633E"/>
    <w:rsid w:val="00E367C6"/>
    <w:rsid w:val="00E36825"/>
    <w:rsid w:val="00E36894"/>
    <w:rsid w:val="00E36943"/>
    <w:rsid w:val="00E36987"/>
    <w:rsid w:val="00E36B7D"/>
    <w:rsid w:val="00E36D16"/>
    <w:rsid w:val="00E3733E"/>
    <w:rsid w:val="00E37567"/>
    <w:rsid w:val="00E37B2D"/>
    <w:rsid w:val="00E37C3D"/>
    <w:rsid w:val="00E37D00"/>
    <w:rsid w:val="00E37E42"/>
    <w:rsid w:val="00E40292"/>
    <w:rsid w:val="00E402E4"/>
    <w:rsid w:val="00E40334"/>
    <w:rsid w:val="00E404F7"/>
    <w:rsid w:val="00E40A7B"/>
    <w:rsid w:val="00E40B41"/>
    <w:rsid w:val="00E40CEC"/>
    <w:rsid w:val="00E40DB8"/>
    <w:rsid w:val="00E40E38"/>
    <w:rsid w:val="00E40F95"/>
    <w:rsid w:val="00E410FD"/>
    <w:rsid w:val="00E415DD"/>
    <w:rsid w:val="00E41783"/>
    <w:rsid w:val="00E417FA"/>
    <w:rsid w:val="00E41808"/>
    <w:rsid w:val="00E41EB0"/>
    <w:rsid w:val="00E4243C"/>
    <w:rsid w:val="00E42788"/>
    <w:rsid w:val="00E4286C"/>
    <w:rsid w:val="00E4295E"/>
    <w:rsid w:val="00E42A43"/>
    <w:rsid w:val="00E42B5B"/>
    <w:rsid w:val="00E42B8D"/>
    <w:rsid w:val="00E42E38"/>
    <w:rsid w:val="00E430DA"/>
    <w:rsid w:val="00E435D0"/>
    <w:rsid w:val="00E43658"/>
    <w:rsid w:val="00E4398A"/>
    <w:rsid w:val="00E43B66"/>
    <w:rsid w:val="00E43DB0"/>
    <w:rsid w:val="00E43FA4"/>
    <w:rsid w:val="00E4413C"/>
    <w:rsid w:val="00E44392"/>
    <w:rsid w:val="00E444A4"/>
    <w:rsid w:val="00E44668"/>
    <w:rsid w:val="00E448FF"/>
    <w:rsid w:val="00E44A1B"/>
    <w:rsid w:val="00E44A64"/>
    <w:rsid w:val="00E44CD9"/>
    <w:rsid w:val="00E44DD6"/>
    <w:rsid w:val="00E4538F"/>
    <w:rsid w:val="00E454D0"/>
    <w:rsid w:val="00E45A38"/>
    <w:rsid w:val="00E45D84"/>
    <w:rsid w:val="00E460A9"/>
    <w:rsid w:val="00E46311"/>
    <w:rsid w:val="00E46380"/>
    <w:rsid w:val="00E4645C"/>
    <w:rsid w:val="00E46560"/>
    <w:rsid w:val="00E46653"/>
    <w:rsid w:val="00E46809"/>
    <w:rsid w:val="00E46999"/>
    <w:rsid w:val="00E46D55"/>
    <w:rsid w:val="00E46F46"/>
    <w:rsid w:val="00E46FB0"/>
    <w:rsid w:val="00E4737F"/>
    <w:rsid w:val="00E475C7"/>
    <w:rsid w:val="00E477EE"/>
    <w:rsid w:val="00E47896"/>
    <w:rsid w:val="00E47D52"/>
    <w:rsid w:val="00E502A7"/>
    <w:rsid w:val="00E50362"/>
    <w:rsid w:val="00E5057E"/>
    <w:rsid w:val="00E505B3"/>
    <w:rsid w:val="00E5060D"/>
    <w:rsid w:val="00E5088C"/>
    <w:rsid w:val="00E51158"/>
    <w:rsid w:val="00E51261"/>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A9"/>
    <w:rsid w:val="00E53D58"/>
    <w:rsid w:val="00E541C7"/>
    <w:rsid w:val="00E549AD"/>
    <w:rsid w:val="00E54A05"/>
    <w:rsid w:val="00E54A2C"/>
    <w:rsid w:val="00E54AC4"/>
    <w:rsid w:val="00E54DFA"/>
    <w:rsid w:val="00E54EB8"/>
    <w:rsid w:val="00E55083"/>
    <w:rsid w:val="00E5514E"/>
    <w:rsid w:val="00E551BB"/>
    <w:rsid w:val="00E552A0"/>
    <w:rsid w:val="00E552C5"/>
    <w:rsid w:val="00E55706"/>
    <w:rsid w:val="00E5595F"/>
    <w:rsid w:val="00E55A67"/>
    <w:rsid w:val="00E55C39"/>
    <w:rsid w:val="00E55E30"/>
    <w:rsid w:val="00E5637C"/>
    <w:rsid w:val="00E5668F"/>
    <w:rsid w:val="00E56829"/>
    <w:rsid w:val="00E56840"/>
    <w:rsid w:val="00E56887"/>
    <w:rsid w:val="00E56A21"/>
    <w:rsid w:val="00E56A8D"/>
    <w:rsid w:val="00E56C8D"/>
    <w:rsid w:val="00E56CC7"/>
    <w:rsid w:val="00E56E06"/>
    <w:rsid w:val="00E56EFD"/>
    <w:rsid w:val="00E56F01"/>
    <w:rsid w:val="00E5776B"/>
    <w:rsid w:val="00E57B0B"/>
    <w:rsid w:val="00E57B67"/>
    <w:rsid w:val="00E57CFA"/>
    <w:rsid w:val="00E57EE5"/>
    <w:rsid w:val="00E601C3"/>
    <w:rsid w:val="00E60358"/>
    <w:rsid w:val="00E603F7"/>
    <w:rsid w:val="00E60407"/>
    <w:rsid w:val="00E6097B"/>
    <w:rsid w:val="00E609E0"/>
    <w:rsid w:val="00E60C1A"/>
    <w:rsid w:val="00E60FDE"/>
    <w:rsid w:val="00E61576"/>
    <w:rsid w:val="00E6198C"/>
    <w:rsid w:val="00E61EF5"/>
    <w:rsid w:val="00E61F27"/>
    <w:rsid w:val="00E6208E"/>
    <w:rsid w:val="00E6230C"/>
    <w:rsid w:val="00E62471"/>
    <w:rsid w:val="00E62497"/>
    <w:rsid w:val="00E6291D"/>
    <w:rsid w:val="00E62AA4"/>
    <w:rsid w:val="00E62B2E"/>
    <w:rsid w:val="00E62C01"/>
    <w:rsid w:val="00E62D60"/>
    <w:rsid w:val="00E633F3"/>
    <w:rsid w:val="00E63526"/>
    <w:rsid w:val="00E63598"/>
    <w:rsid w:val="00E63D4A"/>
    <w:rsid w:val="00E63DFD"/>
    <w:rsid w:val="00E63E20"/>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09D1"/>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33E5"/>
    <w:rsid w:val="00E7385D"/>
    <w:rsid w:val="00E739E3"/>
    <w:rsid w:val="00E73C6D"/>
    <w:rsid w:val="00E73F43"/>
    <w:rsid w:val="00E7441E"/>
    <w:rsid w:val="00E748A9"/>
    <w:rsid w:val="00E7497B"/>
    <w:rsid w:val="00E74F35"/>
    <w:rsid w:val="00E74F53"/>
    <w:rsid w:val="00E74F95"/>
    <w:rsid w:val="00E74FDF"/>
    <w:rsid w:val="00E75049"/>
    <w:rsid w:val="00E75077"/>
    <w:rsid w:val="00E75176"/>
    <w:rsid w:val="00E75198"/>
    <w:rsid w:val="00E755B3"/>
    <w:rsid w:val="00E755D7"/>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11"/>
    <w:rsid w:val="00E8057E"/>
    <w:rsid w:val="00E805B4"/>
    <w:rsid w:val="00E809E0"/>
    <w:rsid w:val="00E80A70"/>
    <w:rsid w:val="00E80B5D"/>
    <w:rsid w:val="00E80BB5"/>
    <w:rsid w:val="00E80FB8"/>
    <w:rsid w:val="00E81201"/>
    <w:rsid w:val="00E8133F"/>
    <w:rsid w:val="00E81404"/>
    <w:rsid w:val="00E81555"/>
    <w:rsid w:val="00E81573"/>
    <w:rsid w:val="00E815C3"/>
    <w:rsid w:val="00E81B8D"/>
    <w:rsid w:val="00E820F6"/>
    <w:rsid w:val="00E82678"/>
    <w:rsid w:val="00E828F7"/>
    <w:rsid w:val="00E82913"/>
    <w:rsid w:val="00E82B22"/>
    <w:rsid w:val="00E82BA5"/>
    <w:rsid w:val="00E82F42"/>
    <w:rsid w:val="00E82FE4"/>
    <w:rsid w:val="00E8325B"/>
    <w:rsid w:val="00E83545"/>
    <w:rsid w:val="00E835F1"/>
    <w:rsid w:val="00E836C4"/>
    <w:rsid w:val="00E837C3"/>
    <w:rsid w:val="00E83AE7"/>
    <w:rsid w:val="00E83B16"/>
    <w:rsid w:val="00E83C08"/>
    <w:rsid w:val="00E83E68"/>
    <w:rsid w:val="00E8408C"/>
    <w:rsid w:val="00E845B6"/>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6E2"/>
    <w:rsid w:val="00E867FF"/>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E45"/>
    <w:rsid w:val="00E90F6B"/>
    <w:rsid w:val="00E911F8"/>
    <w:rsid w:val="00E91269"/>
    <w:rsid w:val="00E913C2"/>
    <w:rsid w:val="00E91D6D"/>
    <w:rsid w:val="00E91DF1"/>
    <w:rsid w:val="00E91DFF"/>
    <w:rsid w:val="00E91E05"/>
    <w:rsid w:val="00E91F0D"/>
    <w:rsid w:val="00E91FF3"/>
    <w:rsid w:val="00E9210E"/>
    <w:rsid w:val="00E92336"/>
    <w:rsid w:val="00E9237D"/>
    <w:rsid w:val="00E9255D"/>
    <w:rsid w:val="00E92649"/>
    <w:rsid w:val="00E9280A"/>
    <w:rsid w:val="00E92A02"/>
    <w:rsid w:val="00E92CB1"/>
    <w:rsid w:val="00E92FFD"/>
    <w:rsid w:val="00E93012"/>
    <w:rsid w:val="00E930A6"/>
    <w:rsid w:val="00E9314E"/>
    <w:rsid w:val="00E934FE"/>
    <w:rsid w:val="00E93579"/>
    <w:rsid w:val="00E935BA"/>
    <w:rsid w:val="00E93675"/>
    <w:rsid w:val="00E93744"/>
    <w:rsid w:val="00E93848"/>
    <w:rsid w:val="00E938B1"/>
    <w:rsid w:val="00E9407D"/>
    <w:rsid w:val="00E94550"/>
    <w:rsid w:val="00E94702"/>
    <w:rsid w:val="00E9476D"/>
    <w:rsid w:val="00E949B3"/>
    <w:rsid w:val="00E94C74"/>
    <w:rsid w:val="00E94EBC"/>
    <w:rsid w:val="00E95216"/>
    <w:rsid w:val="00E95D12"/>
    <w:rsid w:val="00E95E8C"/>
    <w:rsid w:val="00E95EA8"/>
    <w:rsid w:val="00E9601F"/>
    <w:rsid w:val="00E9604E"/>
    <w:rsid w:val="00E962EE"/>
    <w:rsid w:val="00E963C2"/>
    <w:rsid w:val="00E96616"/>
    <w:rsid w:val="00E9688B"/>
    <w:rsid w:val="00E968D9"/>
    <w:rsid w:val="00E96CCE"/>
    <w:rsid w:val="00E96E00"/>
    <w:rsid w:val="00E96E72"/>
    <w:rsid w:val="00E96EE2"/>
    <w:rsid w:val="00E971CB"/>
    <w:rsid w:val="00E97FE6"/>
    <w:rsid w:val="00EA0051"/>
    <w:rsid w:val="00EA0619"/>
    <w:rsid w:val="00EA0923"/>
    <w:rsid w:val="00EA0A6D"/>
    <w:rsid w:val="00EA0B18"/>
    <w:rsid w:val="00EA0C24"/>
    <w:rsid w:val="00EA0E79"/>
    <w:rsid w:val="00EA1006"/>
    <w:rsid w:val="00EA12D4"/>
    <w:rsid w:val="00EA1661"/>
    <w:rsid w:val="00EA1931"/>
    <w:rsid w:val="00EA1A09"/>
    <w:rsid w:val="00EA1BE3"/>
    <w:rsid w:val="00EA1F47"/>
    <w:rsid w:val="00EA208A"/>
    <w:rsid w:val="00EA217B"/>
    <w:rsid w:val="00EA22A9"/>
    <w:rsid w:val="00EA246C"/>
    <w:rsid w:val="00EA2B5E"/>
    <w:rsid w:val="00EA2E9C"/>
    <w:rsid w:val="00EA2EBA"/>
    <w:rsid w:val="00EA2EED"/>
    <w:rsid w:val="00EA3084"/>
    <w:rsid w:val="00EA32DA"/>
    <w:rsid w:val="00EA3443"/>
    <w:rsid w:val="00EA3A7C"/>
    <w:rsid w:val="00EA3D31"/>
    <w:rsid w:val="00EA3D4A"/>
    <w:rsid w:val="00EA3E61"/>
    <w:rsid w:val="00EA3F1C"/>
    <w:rsid w:val="00EA3F27"/>
    <w:rsid w:val="00EA3FCE"/>
    <w:rsid w:val="00EA40E1"/>
    <w:rsid w:val="00EA4278"/>
    <w:rsid w:val="00EA4290"/>
    <w:rsid w:val="00EA42E6"/>
    <w:rsid w:val="00EA430C"/>
    <w:rsid w:val="00EA473C"/>
    <w:rsid w:val="00EA4748"/>
    <w:rsid w:val="00EA4A25"/>
    <w:rsid w:val="00EA4A92"/>
    <w:rsid w:val="00EA4D10"/>
    <w:rsid w:val="00EA539C"/>
    <w:rsid w:val="00EA56E3"/>
    <w:rsid w:val="00EA572E"/>
    <w:rsid w:val="00EA5D9D"/>
    <w:rsid w:val="00EA5E38"/>
    <w:rsid w:val="00EA5F44"/>
    <w:rsid w:val="00EA6086"/>
    <w:rsid w:val="00EA6276"/>
    <w:rsid w:val="00EA62C3"/>
    <w:rsid w:val="00EA6429"/>
    <w:rsid w:val="00EA67A3"/>
    <w:rsid w:val="00EA6B06"/>
    <w:rsid w:val="00EA6B0D"/>
    <w:rsid w:val="00EA6C3C"/>
    <w:rsid w:val="00EA6F33"/>
    <w:rsid w:val="00EA7017"/>
    <w:rsid w:val="00EA7121"/>
    <w:rsid w:val="00EA721D"/>
    <w:rsid w:val="00EA7248"/>
    <w:rsid w:val="00EA72E7"/>
    <w:rsid w:val="00EA7428"/>
    <w:rsid w:val="00EA758A"/>
    <w:rsid w:val="00EA760E"/>
    <w:rsid w:val="00EA7753"/>
    <w:rsid w:val="00EA7862"/>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44"/>
    <w:rsid w:val="00EB24C8"/>
    <w:rsid w:val="00EB25E0"/>
    <w:rsid w:val="00EB29D5"/>
    <w:rsid w:val="00EB2D9D"/>
    <w:rsid w:val="00EB3012"/>
    <w:rsid w:val="00EB31C2"/>
    <w:rsid w:val="00EB3401"/>
    <w:rsid w:val="00EB36B2"/>
    <w:rsid w:val="00EB36E9"/>
    <w:rsid w:val="00EB379D"/>
    <w:rsid w:val="00EB3836"/>
    <w:rsid w:val="00EB3FCA"/>
    <w:rsid w:val="00EB40A1"/>
    <w:rsid w:val="00EB41B4"/>
    <w:rsid w:val="00EB4586"/>
    <w:rsid w:val="00EB4702"/>
    <w:rsid w:val="00EB4964"/>
    <w:rsid w:val="00EB4BD3"/>
    <w:rsid w:val="00EB502B"/>
    <w:rsid w:val="00EB50FE"/>
    <w:rsid w:val="00EB51DA"/>
    <w:rsid w:val="00EB5332"/>
    <w:rsid w:val="00EB53B1"/>
    <w:rsid w:val="00EB55B3"/>
    <w:rsid w:val="00EB5C1A"/>
    <w:rsid w:val="00EB5CB2"/>
    <w:rsid w:val="00EB5CCE"/>
    <w:rsid w:val="00EB5F81"/>
    <w:rsid w:val="00EB6245"/>
    <w:rsid w:val="00EB62E4"/>
    <w:rsid w:val="00EB630F"/>
    <w:rsid w:val="00EB6353"/>
    <w:rsid w:val="00EB64DE"/>
    <w:rsid w:val="00EB665F"/>
    <w:rsid w:val="00EB689B"/>
    <w:rsid w:val="00EB69F0"/>
    <w:rsid w:val="00EB7021"/>
    <w:rsid w:val="00EB7300"/>
    <w:rsid w:val="00EB741D"/>
    <w:rsid w:val="00EB7576"/>
    <w:rsid w:val="00EB7671"/>
    <w:rsid w:val="00EB782F"/>
    <w:rsid w:val="00EB7C67"/>
    <w:rsid w:val="00EB7FD9"/>
    <w:rsid w:val="00EC0004"/>
    <w:rsid w:val="00EC00B2"/>
    <w:rsid w:val="00EC047D"/>
    <w:rsid w:val="00EC052E"/>
    <w:rsid w:val="00EC0FC6"/>
    <w:rsid w:val="00EC110F"/>
    <w:rsid w:val="00EC11CB"/>
    <w:rsid w:val="00EC13C3"/>
    <w:rsid w:val="00EC16B5"/>
    <w:rsid w:val="00EC1737"/>
    <w:rsid w:val="00EC17BA"/>
    <w:rsid w:val="00EC1857"/>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678"/>
    <w:rsid w:val="00EC47FE"/>
    <w:rsid w:val="00EC4821"/>
    <w:rsid w:val="00EC48EE"/>
    <w:rsid w:val="00EC4AB7"/>
    <w:rsid w:val="00EC4AEA"/>
    <w:rsid w:val="00EC51F3"/>
    <w:rsid w:val="00EC5423"/>
    <w:rsid w:val="00EC54CC"/>
    <w:rsid w:val="00EC5535"/>
    <w:rsid w:val="00EC55BA"/>
    <w:rsid w:val="00EC57AF"/>
    <w:rsid w:val="00EC5892"/>
    <w:rsid w:val="00EC5CA7"/>
    <w:rsid w:val="00EC5E40"/>
    <w:rsid w:val="00EC5EC7"/>
    <w:rsid w:val="00EC5FD9"/>
    <w:rsid w:val="00EC60BB"/>
    <w:rsid w:val="00EC6280"/>
    <w:rsid w:val="00EC633F"/>
    <w:rsid w:val="00EC645C"/>
    <w:rsid w:val="00EC6508"/>
    <w:rsid w:val="00EC650F"/>
    <w:rsid w:val="00EC69C0"/>
    <w:rsid w:val="00EC6E4F"/>
    <w:rsid w:val="00EC6FDD"/>
    <w:rsid w:val="00EC7021"/>
    <w:rsid w:val="00EC71B9"/>
    <w:rsid w:val="00EC72D9"/>
    <w:rsid w:val="00EC73E3"/>
    <w:rsid w:val="00EC7511"/>
    <w:rsid w:val="00EC75D0"/>
    <w:rsid w:val="00EC76CA"/>
    <w:rsid w:val="00EC782C"/>
    <w:rsid w:val="00EC7D0F"/>
    <w:rsid w:val="00EC7DBE"/>
    <w:rsid w:val="00EC7EEB"/>
    <w:rsid w:val="00EC7F19"/>
    <w:rsid w:val="00ED04D1"/>
    <w:rsid w:val="00ED06EE"/>
    <w:rsid w:val="00ED0839"/>
    <w:rsid w:val="00ED0856"/>
    <w:rsid w:val="00ED0A54"/>
    <w:rsid w:val="00ED0A5B"/>
    <w:rsid w:val="00ED0DEB"/>
    <w:rsid w:val="00ED12A1"/>
    <w:rsid w:val="00ED12AE"/>
    <w:rsid w:val="00ED17B6"/>
    <w:rsid w:val="00ED1B9A"/>
    <w:rsid w:val="00ED1BD3"/>
    <w:rsid w:val="00ED1CFC"/>
    <w:rsid w:val="00ED2015"/>
    <w:rsid w:val="00ED257A"/>
    <w:rsid w:val="00ED33CD"/>
    <w:rsid w:val="00ED35A0"/>
    <w:rsid w:val="00ED3714"/>
    <w:rsid w:val="00ED39DA"/>
    <w:rsid w:val="00ED4151"/>
    <w:rsid w:val="00ED43B8"/>
    <w:rsid w:val="00ED444C"/>
    <w:rsid w:val="00ED450B"/>
    <w:rsid w:val="00ED4AE2"/>
    <w:rsid w:val="00ED4AED"/>
    <w:rsid w:val="00ED4EE2"/>
    <w:rsid w:val="00ED516D"/>
    <w:rsid w:val="00ED5179"/>
    <w:rsid w:val="00ED5495"/>
    <w:rsid w:val="00ED55BD"/>
    <w:rsid w:val="00ED5C21"/>
    <w:rsid w:val="00ED5DF6"/>
    <w:rsid w:val="00ED5E98"/>
    <w:rsid w:val="00ED5F35"/>
    <w:rsid w:val="00ED6194"/>
    <w:rsid w:val="00ED62FC"/>
    <w:rsid w:val="00ED63E9"/>
    <w:rsid w:val="00ED649B"/>
    <w:rsid w:val="00ED651D"/>
    <w:rsid w:val="00ED66EA"/>
    <w:rsid w:val="00ED6715"/>
    <w:rsid w:val="00ED681F"/>
    <w:rsid w:val="00ED70B1"/>
    <w:rsid w:val="00ED7100"/>
    <w:rsid w:val="00ED716B"/>
    <w:rsid w:val="00ED721B"/>
    <w:rsid w:val="00ED7427"/>
    <w:rsid w:val="00ED769E"/>
    <w:rsid w:val="00ED7778"/>
    <w:rsid w:val="00ED7A80"/>
    <w:rsid w:val="00ED7A84"/>
    <w:rsid w:val="00ED7C8F"/>
    <w:rsid w:val="00ED7D9B"/>
    <w:rsid w:val="00ED7E0C"/>
    <w:rsid w:val="00EE02FE"/>
    <w:rsid w:val="00EE083D"/>
    <w:rsid w:val="00EE092A"/>
    <w:rsid w:val="00EE0A49"/>
    <w:rsid w:val="00EE107C"/>
    <w:rsid w:val="00EE1167"/>
    <w:rsid w:val="00EE12E7"/>
    <w:rsid w:val="00EE1389"/>
    <w:rsid w:val="00EE1456"/>
    <w:rsid w:val="00EE14C6"/>
    <w:rsid w:val="00EE153B"/>
    <w:rsid w:val="00EE1703"/>
    <w:rsid w:val="00EE1C2B"/>
    <w:rsid w:val="00EE1D12"/>
    <w:rsid w:val="00EE2285"/>
    <w:rsid w:val="00EE22ED"/>
    <w:rsid w:val="00EE28D1"/>
    <w:rsid w:val="00EE2BE9"/>
    <w:rsid w:val="00EE2CBF"/>
    <w:rsid w:val="00EE2DD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4EB9"/>
    <w:rsid w:val="00EE53EF"/>
    <w:rsid w:val="00EE5A37"/>
    <w:rsid w:val="00EE5EAF"/>
    <w:rsid w:val="00EE5ED7"/>
    <w:rsid w:val="00EE624E"/>
    <w:rsid w:val="00EE62A1"/>
    <w:rsid w:val="00EE62D2"/>
    <w:rsid w:val="00EE639E"/>
    <w:rsid w:val="00EE6734"/>
    <w:rsid w:val="00EE6825"/>
    <w:rsid w:val="00EE6994"/>
    <w:rsid w:val="00EE69C6"/>
    <w:rsid w:val="00EE6B0C"/>
    <w:rsid w:val="00EE6B6F"/>
    <w:rsid w:val="00EE6B80"/>
    <w:rsid w:val="00EE6C21"/>
    <w:rsid w:val="00EE6DF6"/>
    <w:rsid w:val="00EE7117"/>
    <w:rsid w:val="00EE71AA"/>
    <w:rsid w:val="00EE7282"/>
    <w:rsid w:val="00EE7386"/>
    <w:rsid w:val="00EE7408"/>
    <w:rsid w:val="00EE74E4"/>
    <w:rsid w:val="00EE7860"/>
    <w:rsid w:val="00EE7923"/>
    <w:rsid w:val="00EE7A07"/>
    <w:rsid w:val="00EE7A56"/>
    <w:rsid w:val="00EE7E0F"/>
    <w:rsid w:val="00EF013A"/>
    <w:rsid w:val="00EF0448"/>
    <w:rsid w:val="00EF0449"/>
    <w:rsid w:val="00EF072B"/>
    <w:rsid w:val="00EF0C08"/>
    <w:rsid w:val="00EF0DDD"/>
    <w:rsid w:val="00EF0E1B"/>
    <w:rsid w:val="00EF0F4A"/>
    <w:rsid w:val="00EF1009"/>
    <w:rsid w:val="00EF1394"/>
    <w:rsid w:val="00EF13E5"/>
    <w:rsid w:val="00EF1498"/>
    <w:rsid w:val="00EF1572"/>
    <w:rsid w:val="00EF161B"/>
    <w:rsid w:val="00EF17C6"/>
    <w:rsid w:val="00EF17FE"/>
    <w:rsid w:val="00EF18DE"/>
    <w:rsid w:val="00EF1C60"/>
    <w:rsid w:val="00EF1F7E"/>
    <w:rsid w:val="00EF21AC"/>
    <w:rsid w:val="00EF2828"/>
    <w:rsid w:val="00EF295D"/>
    <w:rsid w:val="00EF29A6"/>
    <w:rsid w:val="00EF2A10"/>
    <w:rsid w:val="00EF2ACC"/>
    <w:rsid w:val="00EF2B06"/>
    <w:rsid w:val="00EF2B7A"/>
    <w:rsid w:val="00EF2D97"/>
    <w:rsid w:val="00EF376D"/>
    <w:rsid w:val="00EF3776"/>
    <w:rsid w:val="00EF37FB"/>
    <w:rsid w:val="00EF39A6"/>
    <w:rsid w:val="00EF3D65"/>
    <w:rsid w:val="00EF3E78"/>
    <w:rsid w:val="00EF3F8D"/>
    <w:rsid w:val="00EF4125"/>
    <w:rsid w:val="00EF44E6"/>
    <w:rsid w:val="00EF485C"/>
    <w:rsid w:val="00EF49D9"/>
    <w:rsid w:val="00EF4A9D"/>
    <w:rsid w:val="00EF4AEB"/>
    <w:rsid w:val="00EF4BFB"/>
    <w:rsid w:val="00EF4C22"/>
    <w:rsid w:val="00EF4C8F"/>
    <w:rsid w:val="00EF4D4F"/>
    <w:rsid w:val="00EF4E14"/>
    <w:rsid w:val="00EF5571"/>
    <w:rsid w:val="00EF5AAF"/>
    <w:rsid w:val="00EF5E3E"/>
    <w:rsid w:val="00EF5FF2"/>
    <w:rsid w:val="00EF636C"/>
    <w:rsid w:val="00EF64F5"/>
    <w:rsid w:val="00EF672A"/>
    <w:rsid w:val="00EF6851"/>
    <w:rsid w:val="00EF69F9"/>
    <w:rsid w:val="00EF6AAE"/>
    <w:rsid w:val="00EF6B2B"/>
    <w:rsid w:val="00EF6C57"/>
    <w:rsid w:val="00EF6EAC"/>
    <w:rsid w:val="00EF7153"/>
    <w:rsid w:val="00EF7451"/>
    <w:rsid w:val="00EF7648"/>
    <w:rsid w:val="00EF7794"/>
    <w:rsid w:val="00EF7A10"/>
    <w:rsid w:val="00EF7A26"/>
    <w:rsid w:val="00EF7B5A"/>
    <w:rsid w:val="00F00017"/>
    <w:rsid w:val="00F00272"/>
    <w:rsid w:val="00F002E0"/>
    <w:rsid w:val="00F00386"/>
    <w:rsid w:val="00F006C4"/>
    <w:rsid w:val="00F0098B"/>
    <w:rsid w:val="00F01219"/>
    <w:rsid w:val="00F013D6"/>
    <w:rsid w:val="00F01578"/>
    <w:rsid w:val="00F015E9"/>
    <w:rsid w:val="00F017AC"/>
    <w:rsid w:val="00F01879"/>
    <w:rsid w:val="00F01B2F"/>
    <w:rsid w:val="00F01B60"/>
    <w:rsid w:val="00F01B9D"/>
    <w:rsid w:val="00F01D55"/>
    <w:rsid w:val="00F02255"/>
    <w:rsid w:val="00F02350"/>
    <w:rsid w:val="00F023BE"/>
    <w:rsid w:val="00F02487"/>
    <w:rsid w:val="00F02758"/>
    <w:rsid w:val="00F028AB"/>
    <w:rsid w:val="00F02ABD"/>
    <w:rsid w:val="00F02C07"/>
    <w:rsid w:val="00F02CAA"/>
    <w:rsid w:val="00F03468"/>
    <w:rsid w:val="00F0377B"/>
    <w:rsid w:val="00F03854"/>
    <w:rsid w:val="00F038CC"/>
    <w:rsid w:val="00F0390B"/>
    <w:rsid w:val="00F03A8E"/>
    <w:rsid w:val="00F03AA6"/>
    <w:rsid w:val="00F03B2E"/>
    <w:rsid w:val="00F03BC0"/>
    <w:rsid w:val="00F03CEE"/>
    <w:rsid w:val="00F03D5C"/>
    <w:rsid w:val="00F03EE7"/>
    <w:rsid w:val="00F047D7"/>
    <w:rsid w:val="00F0482A"/>
    <w:rsid w:val="00F04A47"/>
    <w:rsid w:val="00F04C34"/>
    <w:rsid w:val="00F04ECD"/>
    <w:rsid w:val="00F04FFD"/>
    <w:rsid w:val="00F0519C"/>
    <w:rsid w:val="00F05869"/>
    <w:rsid w:val="00F058F2"/>
    <w:rsid w:val="00F05CE3"/>
    <w:rsid w:val="00F05DA4"/>
    <w:rsid w:val="00F06022"/>
    <w:rsid w:val="00F0603E"/>
    <w:rsid w:val="00F061FC"/>
    <w:rsid w:val="00F063BC"/>
    <w:rsid w:val="00F06435"/>
    <w:rsid w:val="00F0658F"/>
    <w:rsid w:val="00F06613"/>
    <w:rsid w:val="00F06832"/>
    <w:rsid w:val="00F06BEF"/>
    <w:rsid w:val="00F06FEF"/>
    <w:rsid w:val="00F072D9"/>
    <w:rsid w:val="00F073E8"/>
    <w:rsid w:val="00F07489"/>
    <w:rsid w:val="00F0751B"/>
    <w:rsid w:val="00F0762C"/>
    <w:rsid w:val="00F079B0"/>
    <w:rsid w:val="00F07A22"/>
    <w:rsid w:val="00F07AD9"/>
    <w:rsid w:val="00F07BC5"/>
    <w:rsid w:val="00F1030E"/>
    <w:rsid w:val="00F103E0"/>
    <w:rsid w:val="00F1049F"/>
    <w:rsid w:val="00F105F8"/>
    <w:rsid w:val="00F1068E"/>
    <w:rsid w:val="00F1071A"/>
    <w:rsid w:val="00F10927"/>
    <w:rsid w:val="00F109E4"/>
    <w:rsid w:val="00F10C26"/>
    <w:rsid w:val="00F10C9D"/>
    <w:rsid w:val="00F10E37"/>
    <w:rsid w:val="00F114CA"/>
    <w:rsid w:val="00F117B7"/>
    <w:rsid w:val="00F11AA7"/>
    <w:rsid w:val="00F11C73"/>
    <w:rsid w:val="00F11E29"/>
    <w:rsid w:val="00F11E39"/>
    <w:rsid w:val="00F1235F"/>
    <w:rsid w:val="00F1240C"/>
    <w:rsid w:val="00F12520"/>
    <w:rsid w:val="00F12564"/>
    <w:rsid w:val="00F12967"/>
    <w:rsid w:val="00F129C3"/>
    <w:rsid w:val="00F129D0"/>
    <w:rsid w:val="00F12A9C"/>
    <w:rsid w:val="00F12B22"/>
    <w:rsid w:val="00F13047"/>
    <w:rsid w:val="00F137BE"/>
    <w:rsid w:val="00F138C7"/>
    <w:rsid w:val="00F13996"/>
    <w:rsid w:val="00F13C2A"/>
    <w:rsid w:val="00F14663"/>
    <w:rsid w:val="00F14815"/>
    <w:rsid w:val="00F1493D"/>
    <w:rsid w:val="00F14984"/>
    <w:rsid w:val="00F14BAA"/>
    <w:rsid w:val="00F14C53"/>
    <w:rsid w:val="00F14D9A"/>
    <w:rsid w:val="00F14DF0"/>
    <w:rsid w:val="00F14E1E"/>
    <w:rsid w:val="00F15215"/>
    <w:rsid w:val="00F157E7"/>
    <w:rsid w:val="00F1599A"/>
    <w:rsid w:val="00F15B1B"/>
    <w:rsid w:val="00F15B22"/>
    <w:rsid w:val="00F15D38"/>
    <w:rsid w:val="00F15DA8"/>
    <w:rsid w:val="00F1606B"/>
    <w:rsid w:val="00F161ED"/>
    <w:rsid w:val="00F1687C"/>
    <w:rsid w:val="00F16AE6"/>
    <w:rsid w:val="00F16B38"/>
    <w:rsid w:val="00F16BFB"/>
    <w:rsid w:val="00F1714B"/>
    <w:rsid w:val="00F17250"/>
    <w:rsid w:val="00F17696"/>
    <w:rsid w:val="00F1788B"/>
    <w:rsid w:val="00F17CD3"/>
    <w:rsid w:val="00F2011E"/>
    <w:rsid w:val="00F20707"/>
    <w:rsid w:val="00F20831"/>
    <w:rsid w:val="00F20852"/>
    <w:rsid w:val="00F20853"/>
    <w:rsid w:val="00F20D18"/>
    <w:rsid w:val="00F20D92"/>
    <w:rsid w:val="00F2103A"/>
    <w:rsid w:val="00F21251"/>
    <w:rsid w:val="00F213EE"/>
    <w:rsid w:val="00F21608"/>
    <w:rsid w:val="00F21A61"/>
    <w:rsid w:val="00F21DA8"/>
    <w:rsid w:val="00F22128"/>
    <w:rsid w:val="00F2221C"/>
    <w:rsid w:val="00F22827"/>
    <w:rsid w:val="00F22867"/>
    <w:rsid w:val="00F22A78"/>
    <w:rsid w:val="00F22AE0"/>
    <w:rsid w:val="00F22FD8"/>
    <w:rsid w:val="00F232D6"/>
    <w:rsid w:val="00F232E1"/>
    <w:rsid w:val="00F234E1"/>
    <w:rsid w:val="00F2388B"/>
    <w:rsid w:val="00F23BBC"/>
    <w:rsid w:val="00F23C03"/>
    <w:rsid w:val="00F23C64"/>
    <w:rsid w:val="00F23EE7"/>
    <w:rsid w:val="00F24095"/>
    <w:rsid w:val="00F24274"/>
    <w:rsid w:val="00F2441E"/>
    <w:rsid w:val="00F24932"/>
    <w:rsid w:val="00F24B9C"/>
    <w:rsid w:val="00F24CC4"/>
    <w:rsid w:val="00F24D39"/>
    <w:rsid w:val="00F24E1E"/>
    <w:rsid w:val="00F2536D"/>
    <w:rsid w:val="00F2589E"/>
    <w:rsid w:val="00F258DF"/>
    <w:rsid w:val="00F25B18"/>
    <w:rsid w:val="00F25D00"/>
    <w:rsid w:val="00F25D02"/>
    <w:rsid w:val="00F25E2C"/>
    <w:rsid w:val="00F26016"/>
    <w:rsid w:val="00F2645B"/>
    <w:rsid w:val="00F264C7"/>
    <w:rsid w:val="00F26A74"/>
    <w:rsid w:val="00F26CDD"/>
    <w:rsid w:val="00F26D99"/>
    <w:rsid w:val="00F26E03"/>
    <w:rsid w:val="00F27105"/>
    <w:rsid w:val="00F277A5"/>
    <w:rsid w:val="00F277EA"/>
    <w:rsid w:val="00F27B9B"/>
    <w:rsid w:val="00F27BC2"/>
    <w:rsid w:val="00F27C04"/>
    <w:rsid w:val="00F27F70"/>
    <w:rsid w:val="00F30A80"/>
    <w:rsid w:val="00F30B13"/>
    <w:rsid w:val="00F30CAC"/>
    <w:rsid w:val="00F30DEB"/>
    <w:rsid w:val="00F30E56"/>
    <w:rsid w:val="00F30E71"/>
    <w:rsid w:val="00F30EA0"/>
    <w:rsid w:val="00F31169"/>
    <w:rsid w:val="00F31662"/>
    <w:rsid w:val="00F319AB"/>
    <w:rsid w:val="00F31B9F"/>
    <w:rsid w:val="00F31DAD"/>
    <w:rsid w:val="00F31F59"/>
    <w:rsid w:val="00F31FDF"/>
    <w:rsid w:val="00F32B3C"/>
    <w:rsid w:val="00F32B3F"/>
    <w:rsid w:val="00F32B6D"/>
    <w:rsid w:val="00F32B9F"/>
    <w:rsid w:val="00F32BA2"/>
    <w:rsid w:val="00F32BFB"/>
    <w:rsid w:val="00F32D32"/>
    <w:rsid w:val="00F3361F"/>
    <w:rsid w:val="00F33707"/>
    <w:rsid w:val="00F3391C"/>
    <w:rsid w:val="00F33A35"/>
    <w:rsid w:val="00F33AFF"/>
    <w:rsid w:val="00F33B44"/>
    <w:rsid w:val="00F33CBF"/>
    <w:rsid w:val="00F33DC1"/>
    <w:rsid w:val="00F33E72"/>
    <w:rsid w:val="00F34284"/>
    <w:rsid w:val="00F34291"/>
    <w:rsid w:val="00F345F9"/>
    <w:rsid w:val="00F34766"/>
    <w:rsid w:val="00F34771"/>
    <w:rsid w:val="00F348F6"/>
    <w:rsid w:val="00F34A2C"/>
    <w:rsid w:val="00F34C86"/>
    <w:rsid w:val="00F34E35"/>
    <w:rsid w:val="00F3543D"/>
    <w:rsid w:val="00F35470"/>
    <w:rsid w:val="00F35769"/>
    <w:rsid w:val="00F35965"/>
    <w:rsid w:val="00F35C3A"/>
    <w:rsid w:val="00F35FE4"/>
    <w:rsid w:val="00F362B9"/>
    <w:rsid w:val="00F36318"/>
    <w:rsid w:val="00F36537"/>
    <w:rsid w:val="00F36602"/>
    <w:rsid w:val="00F3678C"/>
    <w:rsid w:val="00F368CD"/>
    <w:rsid w:val="00F36A25"/>
    <w:rsid w:val="00F36F05"/>
    <w:rsid w:val="00F37013"/>
    <w:rsid w:val="00F3712E"/>
    <w:rsid w:val="00F37210"/>
    <w:rsid w:val="00F372A3"/>
    <w:rsid w:val="00F37343"/>
    <w:rsid w:val="00F373C2"/>
    <w:rsid w:val="00F3746D"/>
    <w:rsid w:val="00F3751A"/>
    <w:rsid w:val="00F37942"/>
    <w:rsid w:val="00F3795D"/>
    <w:rsid w:val="00F37C8C"/>
    <w:rsid w:val="00F37D18"/>
    <w:rsid w:val="00F37EB6"/>
    <w:rsid w:val="00F40672"/>
    <w:rsid w:val="00F41259"/>
    <w:rsid w:val="00F412FE"/>
    <w:rsid w:val="00F415BA"/>
    <w:rsid w:val="00F41E57"/>
    <w:rsid w:val="00F42E03"/>
    <w:rsid w:val="00F42E12"/>
    <w:rsid w:val="00F42E89"/>
    <w:rsid w:val="00F42F27"/>
    <w:rsid w:val="00F42F55"/>
    <w:rsid w:val="00F436A8"/>
    <w:rsid w:val="00F437CB"/>
    <w:rsid w:val="00F43A64"/>
    <w:rsid w:val="00F43B67"/>
    <w:rsid w:val="00F43E1A"/>
    <w:rsid w:val="00F44085"/>
    <w:rsid w:val="00F44739"/>
    <w:rsid w:val="00F4478B"/>
    <w:rsid w:val="00F44ABC"/>
    <w:rsid w:val="00F44AEC"/>
    <w:rsid w:val="00F44BF7"/>
    <w:rsid w:val="00F450C9"/>
    <w:rsid w:val="00F45301"/>
    <w:rsid w:val="00F455B8"/>
    <w:rsid w:val="00F45793"/>
    <w:rsid w:val="00F4582D"/>
    <w:rsid w:val="00F4596F"/>
    <w:rsid w:val="00F45BF7"/>
    <w:rsid w:val="00F45C65"/>
    <w:rsid w:val="00F45CF6"/>
    <w:rsid w:val="00F46C88"/>
    <w:rsid w:val="00F4703A"/>
    <w:rsid w:val="00F471C9"/>
    <w:rsid w:val="00F47402"/>
    <w:rsid w:val="00F47527"/>
    <w:rsid w:val="00F47A62"/>
    <w:rsid w:val="00F47D54"/>
    <w:rsid w:val="00F47F8A"/>
    <w:rsid w:val="00F50112"/>
    <w:rsid w:val="00F50209"/>
    <w:rsid w:val="00F5026B"/>
    <w:rsid w:val="00F50367"/>
    <w:rsid w:val="00F50619"/>
    <w:rsid w:val="00F507DC"/>
    <w:rsid w:val="00F509DA"/>
    <w:rsid w:val="00F50C20"/>
    <w:rsid w:val="00F50DDF"/>
    <w:rsid w:val="00F5128B"/>
    <w:rsid w:val="00F51363"/>
    <w:rsid w:val="00F513E5"/>
    <w:rsid w:val="00F51744"/>
    <w:rsid w:val="00F517B7"/>
    <w:rsid w:val="00F5210E"/>
    <w:rsid w:val="00F521C5"/>
    <w:rsid w:val="00F52451"/>
    <w:rsid w:val="00F524B0"/>
    <w:rsid w:val="00F526A4"/>
    <w:rsid w:val="00F52804"/>
    <w:rsid w:val="00F52A44"/>
    <w:rsid w:val="00F52AC9"/>
    <w:rsid w:val="00F52ADD"/>
    <w:rsid w:val="00F52D4C"/>
    <w:rsid w:val="00F52DEB"/>
    <w:rsid w:val="00F52DF5"/>
    <w:rsid w:val="00F52E5C"/>
    <w:rsid w:val="00F53061"/>
    <w:rsid w:val="00F536E4"/>
    <w:rsid w:val="00F537A3"/>
    <w:rsid w:val="00F5396A"/>
    <w:rsid w:val="00F539AE"/>
    <w:rsid w:val="00F53A19"/>
    <w:rsid w:val="00F53BB5"/>
    <w:rsid w:val="00F53FE0"/>
    <w:rsid w:val="00F54149"/>
    <w:rsid w:val="00F5417C"/>
    <w:rsid w:val="00F543CF"/>
    <w:rsid w:val="00F5455F"/>
    <w:rsid w:val="00F545EB"/>
    <w:rsid w:val="00F54801"/>
    <w:rsid w:val="00F5492A"/>
    <w:rsid w:val="00F54B13"/>
    <w:rsid w:val="00F5503F"/>
    <w:rsid w:val="00F551AF"/>
    <w:rsid w:val="00F5527D"/>
    <w:rsid w:val="00F552E9"/>
    <w:rsid w:val="00F558DA"/>
    <w:rsid w:val="00F5591B"/>
    <w:rsid w:val="00F55B7C"/>
    <w:rsid w:val="00F55F5C"/>
    <w:rsid w:val="00F56082"/>
    <w:rsid w:val="00F560DE"/>
    <w:rsid w:val="00F56137"/>
    <w:rsid w:val="00F561A0"/>
    <w:rsid w:val="00F56462"/>
    <w:rsid w:val="00F56763"/>
    <w:rsid w:val="00F56A33"/>
    <w:rsid w:val="00F56F75"/>
    <w:rsid w:val="00F56FFE"/>
    <w:rsid w:val="00F570C4"/>
    <w:rsid w:val="00F573D3"/>
    <w:rsid w:val="00F5765C"/>
    <w:rsid w:val="00F57798"/>
    <w:rsid w:val="00F5787C"/>
    <w:rsid w:val="00F57A93"/>
    <w:rsid w:val="00F57B4A"/>
    <w:rsid w:val="00F57DD6"/>
    <w:rsid w:val="00F57EF3"/>
    <w:rsid w:val="00F60171"/>
    <w:rsid w:val="00F60408"/>
    <w:rsid w:val="00F60698"/>
    <w:rsid w:val="00F606C7"/>
    <w:rsid w:val="00F6091E"/>
    <w:rsid w:val="00F60C8B"/>
    <w:rsid w:val="00F60E15"/>
    <w:rsid w:val="00F60EF0"/>
    <w:rsid w:val="00F61107"/>
    <w:rsid w:val="00F6193D"/>
    <w:rsid w:val="00F61A95"/>
    <w:rsid w:val="00F61F43"/>
    <w:rsid w:val="00F62299"/>
    <w:rsid w:val="00F624AE"/>
    <w:rsid w:val="00F62558"/>
    <w:rsid w:val="00F62995"/>
    <w:rsid w:val="00F634C2"/>
    <w:rsid w:val="00F634FF"/>
    <w:rsid w:val="00F635E0"/>
    <w:rsid w:val="00F636B6"/>
    <w:rsid w:val="00F64574"/>
    <w:rsid w:val="00F64916"/>
    <w:rsid w:val="00F64B78"/>
    <w:rsid w:val="00F64CB9"/>
    <w:rsid w:val="00F65C72"/>
    <w:rsid w:val="00F66CF1"/>
    <w:rsid w:val="00F67197"/>
    <w:rsid w:val="00F671E7"/>
    <w:rsid w:val="00F673AA"/>
    <w:rsid w:val="00F677A7"/>
    <w:rsid w:val="00F6797F"/>
    <w:rsid w:val="00F67AD2"/>
    <w:rsid w:val="00F67C6A"/>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9D6"/>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4156"/>
    <w:rsid w:val="00F74340"/>
    <w:rsid w:val="00F74915"/>
    <w:rsid w:val="00F74B51"/>
    <w:rsid w:val="00F74B53"/>
    <w:rsid w:val="00F74BA7"/>
    <w:rsid w:val="00F74CE2"/>
    <w:rsid w:val="00F74CE9"/>
    <w:rsid w:val="00F752D8"/>
    <w:rsid w:val="00F75312"/>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CC0"/>
    <w:rsid w:val="00F76E5A"/>
    <w:rsid w:val="00F76E7A"/>
    <w:rsid w:val="00F76FD6"/>
    <w:rsid w:val="00F770D1"/>
    <w:rsid w:val="00F770EA"/>
    <w:rsid w:val="00F771F3"/>
    <w:rsid w:val="00F77246"/>
    <w:rsid w:val="00F7734B"/>
    <w:rsid w:val="00F77584"/>
    <w:rsid w:val="00F776D1"/>
    <w:rsid w:val="00F77996"/>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231"/>
    <w:rsid w:val="00F81252"/>
    <w:rsid w:val="00F812D1"/>
    <w:rsid w:val="00F813AB"/>
    <w:rsid w:val="00F81C7E"/>
    <w:rsid w:val="00F81DC6"/>
    <w:rsid w:val="00F821E9"/>
    <w:rsid w:val="00F822F6"/>
    <w:rsid w:val="00F823F5"/>
    <w:rsid w:val="00F82487"/>
    <w:rsid w:val="00F82626"/>
    <w:rsid w:val="00F82959"/>
    <w:rsid w:val="00F82B8E"/>
    <w:rsid w:val="00F82FBC"/>
    <w:rsid w:val="00F830AB"/>
    <w:rsid w:val="00F83171"/>
    <w:rsid w:val="00F8367F"/>
    <w:rsid w:val="00F83733"/>
    <w:rsid w:val="00F83877"/>
    <w:rsid w:val="00F83A0E"/>
    <w:rsid w:val="00F83C09"/>
    <w:rsid w:val="00F83E8C"/>
    <w:rsid w:val="00F83FFA"/>
    <w:rsid w:val="00F8410C"/>
    <w:rsid w:val="00F8412C"/>
    <w:rsid w:val="00F8418F"/>
    <w:rsid w:val="00F84512"/>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56C"/>
    <w:rsid w:val="00F8670C"/>
    <w:rsid w:val="00F86D97"/>
    <w:rsid w:val="00F86E41"/>
    <w:rsid w:val="00F86E47"/>
    <w:rsid w:val="00F8718A"/>
    <w:rsid w:val="00F87397"/>
    <w:rsid w:val="00F87459"/>
    <w:rsid w:val="00F8757D"/>
    <w:rsid w:val="00F87819"/>
    <w:rsid w:val="00F87AA4"/>
    <w:rsid w:val="00F87B5D"/>
    <w:rsid w:val="00F87E5C"/>
    <w:rsid w:val="00F900E3"/>
    <w:rsid w:val="00F90167"/>
    <w:rsid w:val="00F901B0"/>
    <w:rsid w:val="00F901D2"/>
    <w:rsid w:val="00F905B3"/>
    <w:rsid w:val="00F90BD6"/>
    <w:rsid w:val="00F90E4F"/>
    <w:rsid w:val="00F910CC"/>
    <w:rsid w:val="00F9123A"/>
    <w:rsid w:val="00F91392"/>
    <w:rsid w:val="00F919CE"/>
    <w:rsid w:val="00F91A98"/>
    <w:rsid w:val="00F91C91"/>
    <w:rsid w:val="00F91F63"/>
    <w:rsid w:val="00F9201A"/>
    <w:rsid w:val="00F920AD"/>
    <w:rsid w:val="00F92663"/>
    <w:rsid w:val="00F92727"/>
    <w:rsid w:val="00F92E81"/>
    <w:rsid w:val="00F92F66"/>
    <w:rsid w:val="00F93427"/>
    <w:rsid w:val="00F93511"/>
    <w:rsid w:val="00F9389C"/>
    <w:rsid w:val="00F93AF3"/>
    <w:rsid w:val="00F93DEB"/>
    <w:rsid w:val="00F94457"/>
    <w:rsid w:val="00F945AB"/>
    <w:rsid w:val="00F94786"/>
    <w:rsid w:val="00F94876"/>
    <w:rsid w:val="00F948F4"/>
    <w:rsid w:val="00F94A5E"/>
    <w:rsid w:val="00F94D5D"/>
    <w:rsid w:val="00F95272"/>
    <w:rsid w:val="00F95387"/>
    <w:rsid w:val="00F953B8"/>
    <w:rsid w:val="00F9591A"/>
    <w:rsid w:val="00F959E5"/>
    <w:rsid w:val="00F95E60"/>
    <w:rsid w:val="00F95E6D"/>
    <w:rsid w:val="00F95F02"/>
    <w:rsid w:val="00F95F17"/>
    <w:rsid w:val="00F96173"/>
    <w:rsid w:val="00F962D9"/>
    <w:rsid w:val="00F96635"/>
    <w:rsid w:val="00F9672F"/>
    <w:rsid w:val="00F96EA0"/>
    <w:rsid w:val="00F9744A"/>
    <w:rsid w:val="00F97638"/>
    <w:rsid w:val="00F97904"/>
    <w:rsid w:val="00F97A0A"/>
    <w:rsid w:val="00F97B14"/>
    <w:rsid w:val="00F97C38"/>
    <w:rsid w:val="00F97C82"/>
    <w:rsid w:val="00F97E8B"/>
    <w:rsid w:val="00F97F7B"/>
    <w:rsid w:val="00F97FF5"/>
    <w:rsid w:val="00FA0026"/>
    <w:rsid w:val="00FA0046"/>
    <w:rsid w:val="00FA04C6"/>
    <w:rsid w:val="00FA0577"/>
    <w:rsid w:val="00FA058E"/>
    <w:rsid w:val="00FA0972"/>
    <w:rsid w:val="00FA105F"/>
    <w:rsid w:val="00FA13CD"/>
    <w:rsid w:val="00FA157D"/>
    <w:rsid w:val="00FA1692"/>
    <w:rsid w:val="00FA16EA"/>
    <w:rsid w:val="00FA17FB"/>
    <w:rsid w:val="00FA180B"/>
    <w:rsid w:val="00FA1D5A"/>
    <w:rsid w:val="00FA229A"/>
    <w:rsid w:val="00FA26D2"/>
    <w:rsid w:val="00FA26DA"/>
    <w:rsid w:val="00FA2833"/>
    <w:rsid w:val="00FA29F6"/>
    <w:rsid w:val="00FA2CC4"/>
    <w:rsid w:val="00FA3059"/>
    <w:rsid w:val="00FA305B"/>
    <w:rsid w:val="00FA3395"/>
    <w:rsid w:val="00FA370F"/>
    <w:rsid w:val="00FA3731"/>
    <w:rsid w:val="00FA387B"/>
    <w:rsid w:val="00FA389E"/>
    <w:rsid w:val="00FA3B98"/>
    <w:rsid w:val="00FA3DC8"/>
    <w:rsid w:val="00FA4311"/>
    <w:rsid w:val="00FA4697"/>
    <w:rsid w:val="00FA4C46"/>
    <w:rsid w:val="00FA521E"/>
    <w:rsid w:val="00FA521F"/>
    <w:rsid w:val="00FA550B"/>
    <w:rsid w:val="00FA556E"/>
    <w:rsid w:val="00FA5634"/>
    <w:rsid w:val="00FA566D"/>
    <w:rsid w:val="00FA574F"/>
    <w:rsid w:val="00FA5912"/>
    <w:rsid w:val="00FA5E8F"/>
    <w:rsid w:val="00FA5EA8"/>
    <w:rsid w:val="00FA5F0C"/>
    <w:rsid w:val="00FA6122"/>
    <w:rsid w:val="00FA693B"/>
    <w:rsid w:val="00FA69A3"/>
    <w:rsid w:val="00FA6CEB"/>
    <w:rsid w:val="00FA6D51"/>
    <w:rsid w:val="00FA7374"/>
    <w:rsid w:val="00FA7654"/>
    <w:rsid w:val="00FA768E"/>
    <w:rsid w:val="00FA7858"/>
    <w:rsid w:val="00FA7A20"/>
    <w:rsid w:val="00FA7BDB"/>
    <w:rsid w:val="00FA7C72"/>
    <w:rsid w:val="00FA7DD9"/>
    <w:rsid w:val="00FA7FD5"/>
    <w:rsid w:val="00FB0053"/>
    <w:rsid w:val="00FB00E1"/>
    <w:rsid w:val="00FB02C6"/>
    <w:rsid w:val="00FB0953"/>
    <w:rsid w:val="00FB0AB0"/>
    <w:rsid w:val="00FB124E"/>
    <w:rsid w:val="00FB1438"/>
    <w:rsid w:val="00FB16BB"/>
    <w:rsid w:val="00FB1CEC"/>
    <w:rsid w:val="00FB1DC2"/>
    <w:rsid w:val="00FB1F0A"/>
    <w:rsid w:val="00FB2034"/>
    <w:rsid w:val="00FB228C"/>
    <w:rsid w:val="00FB238D"/>
    <w:rsid w:val="00FB2709"/>
    <w:rsid w:val="00FB2C62"/>
    <w:rsid w:val="00FB2CF4"/>
    <w:rsid w:val="00FB2E62"/>
    <w:rsid w:val="00FB3079"/>
    <w:rsid w:val="00FB3553"/>
    <w:rsid w:val="00FB37E6"/>
    <w:rsid w:val="00FB3907"/>
    <w:rsid w:val="00FB3923"/>
    <w:rsid w:val="00FB3DE3"/>
    <w:rsid w:val="00FB3F48"/>
    <w:rsid w:val="00FB3F9C"/>
    <w:rsid w:val="00FB400D"/>
    <w:rsid w:val="00FB4107"/>
    <w:rsid w:val="00FB4467"/>
    <w:rsid w:val="00FB44AD"/>
    <w:rsid w:val="00FB4893"/>
    <w:rsid w:val="00FB4BC8"/>
    <w:rsid w:val="00FB4D04"/>
    <w:rsid w:val="00FB4ECF"/>
    <w:rsid w:val="00FB4F24"/>
    <w:rsid w:val="00FB4FE3"/>
    <w:rsid w:val="00FB5663"/>
    <w:rsid w:val="00FB566E"/>
    <w:rsid w:val="00FB57C3"/>
    <w:rsid w:val="00FB58BC"/>
    <w:rsid w:val="00FB5903"/>
    <w:rsid w:val="00FB5A04"/>
    <w:rsid w:val="00FB5AA1"/>
    <w:rsid w:val="00FB5B33"/>
    <w:rsid w:val="00FB5C56"/>
    <w:rsid w:val="00FB5D92"/>
    <w:rsid w:val="00FB5DCC"/>
    <w:rsid w:val="00FB5E2A"/>
    <w:rsid w:val="00FB698D"/>
    <w:rsid w:val="00FB6D69"/>
    <w:rsid w:val="00FB6EF3"/>
    <w:rsid w:val="00FB706D"/>
    <w:rsid w:val="00FB7357"/>
    <w:rsid w:val="00FB7410"/>
    <w:rsid w:val="00FB748F"/>
    <w:rsid w:val="00FB7491"/>
    <w:rsid w:val="00FB74C9"/>
    <w:rsid w:val="00FB751A"/>
    <w:rsid w:val="00FB752F"/>
    <w:rsid w:val="00FB7919"/>
    <w:rsid w:val="00FB7B95"/>
    <w:rsid w:val="00FB7D5F"/>
    <w:rsid w:val="00FB7FA9"/>
    <w:rsid w:val="00FB7FC8"/>
    <w:rsid w:val="00FC00F6"/>
    <w:rsid w:val="00FC07F1"/>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46"/>
    <w:rsid w:val="00FC266E"/>
    <w:rsid w:val="00FC26A8"/>
    <w:rsid w:val="00FC26D3"/>
    <w:rsid w:val="00FC2746"/>
    <w:rsid w:val="00FC2C22"/>
    <w:rsid w:val="00FC2E26"/>
    <w:rsid w:val="00FC32B2"/>
    <w:rsid w:val="00FC34C5"/>
    <w:rsid w:val="00FC36BD"/>
    <w:rsid w:val="00FC3BAC"/>
    <w:rsid w:val="00FC3E33"/>
    <w:rsid w:val="00FC3E3B"/>
    <w:rsid w:val="00FC462F"/>
    <w:rsid w:val="00FC4861"/>
    <w:rsid w:val="00FC48B1"/>
    <w:rsid w:val="00FC4993"/>
    <w:rsid w:val="00FC4BA2"/>
    <w:rsid w:val="00FC4E0B"/>
    <w:rsid w:val="00FC509B"/>
    <w:rsid w:val="00FC5262"/>
    <w:rsid w:val="00FC52B1"/>
    <w:rsid w:val="00FC534D"/>
    <w:rsid w:val="00FC55AF"/>
    <w:rsid w:val="00FC5891"/>
    <w:rsid w:val="00FC5915"/>
    <w:rsid w:val="00FC5FEA"/>
    <w:rsid w:val="00FC601B"/>
    <w:rsid w:val="00FC6100"/>
    <w:rsid w:val="00FC62CD"/>
    <w:rsid w:val="00FC647A"/>
    <w:rsid w:val="00FC6771"/>
    <w:rsid w:val="00FC6D0F"/>
    <w:rsid w:val="00FC70D5"/>
    <w:rsid w:val="00FC7139"/>
    <w:rsid w:val="00FC7369"/>
    <w:rsid w:val="00FC73ED"/>
    <w:rsid w:val="00FC7465"/>
    <w:rsid w:val="00FC75EF"/>
    <w:rsid w:val="00FC7BA7"/>
    <w:rsid w:val="00FC7C36"/>
    <w:rsid w:val="00FD02B5"/>
    <w:rsid w:val="00FD0308"/>
    <w:rsid w:val="00FD0634"/>
    <w:rsid w:val="00FD0A45"/>
    <w:rsid w:val="00FD0A98"/>
    <w:rsid w:val="00FD0AF8"/>
    <w:rsid w:val="00FD0C81"/>
    <w:rsid w:val="00FD0EBA"/>
    <w:rsid w:val="00FD108D"/>
    <w:rsid w:val="00FD1153"/>
    <w:rsid w:val="00FD11A1"/>
    <w:rsid w:val="00FD12BE"/>
    <w:rsid w:val="00FD1788"/>
    <w:rsid w:val="00FD19C1"/>
    <w:rsid w:val="00FD1AA8"/>
    <w:rsid w:val="00FD23C3"/>
    <w:rsid w:val="00FD2532"/>
    <w:rsid w:val="00FD2578"/>
    <w:rsid w:val="00FD267A"/>
    <w:rsid w:val="00FD284C"/>
    <w:rsid w:val="00FD29B6"/>
    <w:rsid w:val="00FD2B54"/>
    <w:rsid w:val="00FD2DC1"/>
    <w:rsid w:val="00FD2F5A"/>
    <w:rsid w:val="00FD2FC8"/>
    <w:rsid w:val="00FD320B"/>
    <w:rsid w:val="00FD3523"/>
    <w:rsid w:val="00FD359E"/>
    <w:rsid w:val="00FD35CE"/>
    <w:rsid w:val="00FD3B02"/>
    <w:rsid w:val="00FD3BD6"/>
    <w:rsid w:val="00FD3BE0"/>
    <w:rsid w:val="00FD418C"/>
    <w:rsid w:val="00FD4622"/>
    <w:rsid w:val="00FD46A7"/>
    <w:rsid w:val="00FD4AA9"/>
    <w:rsid w:val="00FD4B0E"/>
    <w:rsid w:val="00FD4D09"/>
    <w:rsid w:val="00FD4D2D"/>
    <w:rsid w:val="00FD4F48"/>
    <w:rsid w:val="00FD4F87"/>
    <w:rsid w:val="00FD4FFB"/>
    <w:rsid w:val="00FD51AA"/>
    <w:rsid w:val="00FD56DE"/>
    <w:rsid w:val="00FD5729"/>
    <w:rsid w:val="00FD5BCE"/>
    <w:rsid w:val="00FD5C52"/>
    <w:rsid w:val="00FD5D4E"/>
    <w:rsid w:val="00FD5FA4"/>
    <w:rsid w:val="00FD6037"/>
    <w:rsid w:val="00FD6138"/>
    <w:rsid w:val="00FD61D3"/>
    <w:rsid w:val="00FD6272"/>
    <w:rsid w:val="00FD62FD"/>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44"/>
    <w:rsid w:val="00FE0C01"/>
    <w:rsid w:val="00FE136E"/>
    <w:rsid w:val="00FE137F"/>
    <w:rsid w:val="00FE143A"/>
    <w:rsid w:val="00FE1BE1"/>
    <w:rsid w:val="00FE1C10"/>
    <w:rsid w:val="00FE1D52"/>
    <w:rsid w:val="00FE255B"/>
    <w:rsid w:val="00FE2932"/>
    <w:rsid w:val="00FE2D47"/>
    <w:rsid w:val="00FE2D79"/>
    <w:rsid w:val="00FE2D9D"/>
    <w:rsid w:val="00FE2EF6"/>
    <w:rsid w:val="00FE3055"/>
    <w:rsid w:val="00FE3487"/>
    <w:rsid w:val="00FE355C"/>
    <w:rsid w:val="00FE35A2"/>
    <w:rsid w:val="00FE3640"/>
    <w:rsid w:val="00FE3722"/>
    <w:rsid w:val="00FE3820"/>
    <w:rsid w:val="00FE39B5"/>
    <w:rsid w:val="00FE3B92"/>
    <w:rsid w:val="00FE3D6C"/>
    <w:rsid w:val="00FE3FA9"/>
    <w:rsid w:val="00FE416B"/>
    <w:rsid w:val="00FE439F"/>
    <w:rsid w:val="00FE4478"/>
    <w:rsid w:val="00FE44B5"/>
    <w:rsid w:val="00FE4802"/>
    <w:rsid w:val="00FE4908"/>
    <w:rsid w:val="00FE499C"/>
    <w:rsid w:val="00FE4AC6"/>
    <w:rsid w:val="00FE4DE0"/>
    <w:rsid w:val="00FE500F"/>
    <w:rsid w:val="00FE546A"/>
    <w:rsid w:val="00FE54CE"/>
    <w:rsid w:val="00FE56C1"/>
    <w:rsid w:val="00FE57F3"/>
    <w:rsid w:val="00FE5F6A"/>
    <w:rsid w:val="00FE6116"/>
    <w:rsid w:val="00FE61A3"/>
    <w:rsid w:val="00FE64F0"/>
    <w:rsid w:val="00FE6835"/>
    <w:rsid w:val="00FE6980"/>
    <w:rsid w:val="00FE69E5"/>
    <w:rsid w:val="00FE6C84"/>
    <w:rsid w:val="00FE6C86"/>
    <w:rsid w:val="00FE6FC3"/>
    <w:rsid w:val="00FE709E"/>
    <w:rsid w:val="00FE70EE"/>
    <w:rsid w:val="00FE7415"/>
    <w:rsid w:val="00FE7512"/>
    <w:rsid w:val="00FE75A4"/>
    <w:rsid w:val="00FE79AE"/>
    <w:rsid w:val="00FE7AB0"/>
    <w:rsid w:val="00FE7AE6"/>
    <w:rsid w:val="00FE7B2D"/>
    <w:rsid w:val="00FE7CBC"/>
    <w:rsid w:val="00FE7E73"/>
    <w:rsid w:val="00FE7F5E"/>
    <w:rsid w:val="00FF0150"/>
    <w:rsid w:val="00FF05C0"/>
    <w:rsid w:val="00FF05FA"/>
    <w:rsid w:val="00FF06F9"/>
    <w:rsid w:val="00FF0ACB"/>
    <w:rsid w:val="00FF0D0E"/>
    <w:rsid w:val="00FF0E8A"/>
    <w:rsid w:val="00FF0ECD"/>
    <w:rsid w:val="00FF100B"/>
    <w:rsid w:val="00FF13BD"/>
    <w:rsid w:val="00FF1852"/>
    <w:rsid w:val="00FF19C2"/>
    <w:rsid w:val="00FF1F50"/>
    <w:rsid w:val="00FF23FC"/>
    <w:rsid w:val="00FF273C"/>
    <w:rsid w:val="00FF295F"/>
    <w:rsid w:val="00FF2998"/>
    <w:rsid w:val="00FF2B93"/>
    <w:rsid w:val="00FF328F"/>
    <w:rsid w:val="00FF32C3"/>
    <w:rsid w:val="00FF3438"/>
    <w:rsid w:val="00FF3790"/>
    <w:rsid w:val="00FF385E"/>
    <w:rsid w:val="00FF3BEC"/>
    <w:rsid w:val="00FF3CF7"/>
    <w:rsid w:val="00FF3D63"/>
    <w:rsid w:val="00FF3E2A"/>
    <w:rsid w:val="00FF3F22"/>
    <w:rsid w:val="00FF4A43"/>
    <w:rsid w:val="00FF4ADD"/>
    <w:rsid w:val="00FF4D3C"/>
    <w:rsid w:val="00FF4FFD"/>
    <w:rsid w:val="00FF5304"/>
    <w:rsid w:val="00FF5355"/>
    <w:rsid w:val="00FF540B"/>
    <w:rsid w:val="00FF547D"/>
    <w:rsid w:val="00FF572A"/>
    <w:rsid w:val="00FF58F6"/>
    <w:rsid w:val="00FF5936"/>
    <w:rsid w:val="00FF5AD0"/>
    <w:rsid w:val="00FF5E43"/>
    <w:rsid w:val="00FF6102"/>
    <w:rsid w:val="00FF63A5"/>
    <w:rsid w:val="00FF63F2"/>
    <w:rsid w:val="00FF645B"/>
    <w:rsid w:val="00FF688D"/>
    <w:rsid w:val="00FF6975"/>
    <w:rsid w:val="00FF6AEB"/>
    <w:rsid w:val="00FF6C28"/>
    <w:rsid w:val="00FF6D9B"/>
    <w:rsid w:val="00FF6EF2"/>
    <w:rsid w:val="00FF70EA"/>
    <w:rsid w:val="00FF78CB"/>
    <w:rsid w:val="00FF7A52"/>
    <w:rsid w:val="00FF7B17"/>
    <w:rsid w:val="00FF7D0F"/>
    <w:rsid w:val="00FF7D3B"/>
    <w:rsid w:val="00FF7EBA"/>
    <w:rsid w:val="00FF7ECB"/>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pPr>
    <w:rPr>
      <w:rFonts w:eastAsia="ＭＳ 明朝"/>
      <w:sz w:val="22"/>
      <w:szCs w:val="24"/>
      <w:lang w:val="x-none" w:eastAsia="x-none"/>
    </w:rPr>
  </w:style>
  <w:style w:type="character" w:customStyle="1" w:styleId="3GPPNormalTextChar">
    <w:name w:val="3GPP Normal Text Char"/>
    <w:link w:val="3GPPNormalText"/>
    <w:qForma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ＭＳ 明朝"/>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SimSun"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SimSun" w:eastAsia="SimSun" w:hAnsi="SimSun" w:cs="SimSun"/>
      <w:szCs w:val="24"/>
      <w:lang w:val="en-US" w:eastAsia="zh-CN"/>
    </w:rPr>
  </w:style>
  <w:style w:type="character" w:customStyle="1" w:styleId="eop">
    <w:name w:val="eop"/>
    <w:basedOn w:val="a2"/>
    <w:rsid w:val="00A9523E"/>
  </w:style>
  <w:style w:type="table" w:styleId="1d">
    <w:name w:val="Grid Table 1 Light"/>
    <w:basedOn w:val="a3"/>
    <w:uiPriority w:val="46"/>
    <w:rsid w:val="0033525E"/>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6">
    <w:name w:val="Plain Table 5"/>
    <w:basedOn w:val="a3"/>
    <w:uiPriority w:val="45"/>
    <w:rsid w:val="00D874E7"/>
    <w:pPr>
      <w:spacing w:after="0"/>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2">
    <w:name w:val="Plain Table 2"/>
    <w:basedOn w:val="a3"/>
    <w:uiPriority w:val="42"/>
    <w:rsid w:val="00741C35"/>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3GPPText">
    <w:name w:val="3GPP Text"/>
    <w:basedOn w:val="a1"/>
    <w:link w:val="3GPPTextChar"/>
    <w:qFormat/>
    <w:rsid w:val="006B0EB0"/>
    <w:pPr>
      <w:overflowPunct w:val="0"/>
      <w:autoSpaceDE w:val="0"/>
      <w:autoSpaceDN w:val="0"/>
      <w:adjustRightInd w:val="0"/>
      <w:spacing w:before="120"/>
      <w:textAlignment w:val="baseline"/>
    </w:pPr>
    <w:rPr>
      <w:rFonts w:eastAsia="SimSun"/>
      <w:sz w:val="22"/>
      <w:lang w:val="en-US" w:eastAsia="en-US"/>
    </w:rPr>
  </w:style>
  <w:style w:type="character" w:customStyle="1" w:styleId="3GPPTextChar">
    <w:name w:val="3GPP Text Char"/>
    <w:link w:val="3GPPText"/>
    <w:qFormat/>
    <w:rsid w:val="006B0EB0"/>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7391318">
      <w:bodyDiv w:val="1"/>
      <w:marLeft w:val="0"/>
      <w:marRight w:val="0"/>
      <w:marTop w:val="0"/>
      <w:marBottom w:val="0"/>
      <w:divBdr>
        <w:top w:val="none" w:sz="0" w:space="0" w:color="auto"/>
        <w:left w:val="none" w:sz="0" w:space="0" w:color="auto"/>
        <w:bottom w:val="none" w:sz="0" w:space="0" w:color="auto"/>
        <w:right w:val="none" w:sz="0" w:space="0" w:color="auto"/>
      </w:divBdr>
      <w:divsChild>
        <w:div w:id="418136285">
          <w:marLeft w:val="936"/>
          <w:marRight w:val="0"/>
          <w:marTop w:val="67"/>
          <w:marBottom w:val="0"/>
          <w:divBdr>
            <w:top w:val="none" w:sz="0" w:space="0" w:color="auto"/>
            <w:left w:val="none" w:sz="0" w:space="0" w:color="auto"/>
            <w:bottom w:val="none" w:sz="0" w:space="0" w:color="auto"/>
            <w:right w:val="none" w:sz="0" w:space="0" w:color="auto"/>
          </w:divBdr>
        </w:div>
        <w:div w:id="666009541">
          <w:marLeft w:val="1310"/>
          <w:marRight w:val="0"/>
          <w:marTop w:val="67"/>
          <w:marBottom w:val="0"/>
          <w:divBdr>
            <w:top w:val="none" w:sz="0" w:space="0" w:color="auto"/>
            <w:left w:val="none" w:sz="0" w:space="0" w:color="auto"/>
            <w:bottom w:val="none" w:sz="0" w:space="0" w:color="auto"/>
            <w:right w:val="none" w:sz="0" w:space="0" w:color="auto"/>
          </w:divBdr>
        </w:div>
        <w:div w:id="2125803931">
          <w:marLeft w:val="1310"/>
          <w:marRight w:val="0"/>
          <w:marTop w:val="67"/>
          <w:marBottom w:val="0"/>
          <w:divBdr>
            <w:top w:val="none" w:sz="0" w:space="0" w:color="auto"/>
            <w:left w:val="none" w:sz="0" w:space="0" w:color="auto"/>
            <w:bottom w:val="none" w:sz="0" w:space="0" w:color="auto"/>
            <w:right w:val="none" w:sz="0" w:space="0" w:color="auto"/>
          </w:divBdr>
        </w:div>
        <w:div w:id="35666376">
          <w:marLeft w:val="1310"/>
          <w:marRight w:val="0"/>
          <w:marTop w:val="67"/>
          <w:marBottom w:val="0"/>
          <w:divBdr>
            <w:top w:val="none" w:sz="0" w:space="0" w:color="auto"/>
            <w:left w:val="none" w:sz="0" w:space="0" w:color="auto"/>
            <w:bottom w:val="none" w:sz="0" w:space="0" w:color="auto"/>
            <w:right w:val="none" w:sz="0" w:space="0" w:color="auto"/>
          </w:divBdr>
        </w:div>
        <w:div w:id="948972874">
          <w:marLeft w:val="936"/>
          <w:marRight w:val="0"/>
          <w:marTop w:val="67"/>
          <w:marBottom w:val="0"/>
          <w:divBdr>
            <w:top w:val="none" w:sz="0" w:space="0" w:color="auto"/>
            <w:left w:val="none" w:sz="0" w:space="0" w:color="auto"/>
            <w:bottom w:val="none" w:sz="0" w:space="0" w:color="auto"/>
            <w:right w:val="none" w:sz="0" w:space="0" w:color="auto"/>
          </w:divBdr>
        </w:div>
        <w:div w:id="1530602898">
          <w:marLeft w:val="1310"/>
          <w:marRight w:val="0"/>
          <w:marTop w:val="67"/>
          <w:marBottom w:val="0"/>
          <w:divBdr>
            <w:top w:val="none" w:sz="0" w:space="0" w:color="auto"/>
            <w:left w:val="none" w:sz="0" w:space="0" w:color="auto"/>
            <w:bottom w:val="none" w:sz="0" w:space="0" w:color="auto"/>
            <w:right w:val="none" w:sz="0" w:space="0" w:color="auto"/>
          </w:divBdr>
        </w:div>
        <w:div w:id="1339960709">
          <w:marLeft w:val="1685"/>
          <w:marRight w:val="0"/>
          <w:marTop w:val="67"/>
          <w:marBottom w:val="0"/>
          <w:divBdr>
            <w:top w:val="none" w:sz="0" w:space="0" w:color="auto"/>
            <w:left w:val="none" w:sz="0" w:space="0" w:color="auto"/>
            <w:bottom w:val="none" w:sz="0" w:space="0" w:color="auto"/>
            <w:right w:val="none" w:sz="0" w:space="0" w:color="auto"/>
          </w:divBdr>
        </w:div>
        <w:div w:id="396173968">
          <w:marLeft w:val="2059"/>
          <w:marRight w:val="0"/>
          <w:marTop w:val="67"/>
          <w:marBottom w:val="0"/>
          <w:divBdr>
            <w:top w:val="none" w:sz="0" w:space="0" w:color="auto"/>
            <w:left w:val="none" w:sz="0" w:space="0" w:color="auto"/>
            <w:bottom w:val="none" w:sz="0" w:space="0" w:color="auto"/>
            <w:right w:val="none" w:sz="0" w:space="0" w:color="auto"/>
          </w:divBdr>
        </w:div>
        <w:div w:id="901058565">
          <w:marLeft w:val="2059"/>
          <w:marRight w:val="0"/>
          <w:marTop w:val="67"/>
          <w:marBottom w:val="0"/>
          <w:divBdr>
            <w:top w:val="none" w:sz="0" w:space="0" w:color="auto"/>
            <w:left w:val="none" w:sz="0" w:space="0" w:color="auto"/>
            <w:bottom w:val="none" w:sz="0" w:space="0" w:color="auto"/>
            <w:right w:val="none" w:sz="0" w:space="0" w:color="auto"/>
          </w:divBdr>
        </w:div>
        <w:div w:id="23946501">
          <w:marLeft w:val="1685"/>
          <w:marRight w:val="0"/>
          <w:marTop w:val="67"/>
          <w:marBottom w:val="0"/>
          <w:divBdr>
            <w:top w:val="none" w:sz="0" w:space="0" w:color="auto"/>
            <w:left w:val="none" w:sz="0" w:space="0" w:color="auto"/>
            <w:bottom w:val="none" w:sz="0" w:space="0" w:color="auto"/>
            <w:right w:val="none" w:sz="0" w:space="0" w:color="auto"/>
          </w:divBdr>
        </w:div>
        <w:div w:id="875431983">
          <w:marLeft w:val="2059"/>
          <w:marRight w:val="0"/>
          <w:marTop w:val="67"/>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0819901">
      <w:bodyDiv w:val="1"/>
      <w:marLeft w:val="0"/>
      <w:marRight w:val="0"/>
      <w:marTop w:val="0"/>
      <w:marBottom w:val="0"/>
      <w:divBdr>
        <w:top w:val="none" w:sz="0" w:space="0" w:color="auto"/>
        <w:left w:val="none" w:sz="0" w:space="0" w:color="auto"/>
        <w:bottom w:val="none" w:sz="0" w:space="0" w:color="auto"/>
        <w:right w:val="none" w:sz="0" w:space="0" w:color="auto"/>
      </w:divBdr>
      <w:divsChild>
        <w:div w:id="876433297">
          <w:marLeft w:val="1310"/>
          <w:marRight w:val="0"/>
          <w:marTop w:val="77"/>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097145">
      <w:bodyDiv w:val="1"/>
      <w:marLeft w:val="0"/>
      <w:marRight w:val="0"/>
      <w:marTop w:val="0"/>
      <w:marBottom w:val="0"/>
      <w:divBdr>
        <w:top w:val="none" w:sz="0" w:space="0" w:color="auto"/>
        <w:left w:val="none" w:sz="0" w:space="0" w:color="auto"/>
        <w:bottom w:val="none" w:sz="0" w:space="0" w:color="auto"/>
        <w:right w:val="none" w:sz="0" w:space="0" w:color="auto"/>
      </w:divBdr>
      <w:divsChild>
        <w:div w:id="709643884">
          <w:marLeft w:val="1310"/>
          <w:marRight w:val="0"/>
          <w:marTop w:val="67"/>
          <w:marBottom w:val="0"/>
          <w:divBdr>
            <w:top w:val="none" w:sz="0" w:space="0" w:color="auto"/>
            <w:left w:val="none" w:sz="0" w:space="0" w:color="auto"/>
            <w:bottom w:val="none" w:sz="0" w:space="0" w:color="auto"/>
            <w:right w:val="none" w:sz="0" w:space="0" w:color="auto"/>
          </w:divBdr>
        </w:div>
        <w:div w:id="1870528646">
          <w:marLeft w:val="1685"/>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534525">
      <w:bodyDiv w:val="1"/>
      <w:marLeft w:val="0"/>
      <w:marRight w:val="0"/>
      <w:marTop w:val="0"/>
      <w:marBottom w:val="0"/>
      <w:divBdr>
        <w:top w:val="none" w:sz="0" w:space="0" w:color="auto"/>
        <w:left w:val="none" w:sz="0" w:space="0" w:color="auto"/>
        <w:bottom w:val="none" w:sz="0" w:space="0" w:color="auto"/>
        <w:right w:val="none" w:sz="0" w:space="0" w:color="auto"/>
      </w:divBdr>
      <w:divsChild>
        <w:div w:id="302471695">
          <w:marLeft w:val="562"/>
          <w:marRight w:val="0"/>
          <w:marTop w:val="77"/>
          <w:marBottom w:val="0"/>
          <w:divBdr>
            <w:top w:val="none" w:sz="0" w:space="0" w:color="auto"/>
            <w:left w:val="none" w:sz="0" w:space="0" w:color="auto"/>
            <w:bottom w:val="none" w:sz="0" w:space="0" w:color="auto"/>
            <w:right w:val="none" w:sz="0" w:space="0" w:color="auto"/>
          </w:divBdr>
        </w:div>
        <w:div w:id="689340018">
          <w:marLeft w:val="936"/>
          <w:marRight w:val="0"/>
          <w:marTop w:val="77"/>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365538">
      <w:bodyDiv w:val="1"/>
      <w:marLeft w:val="0"/>
      <w:marRight w:val="0"/>
      <w:marTop w:val="0"/>
      <w:marBottom w:val="0"/>
      <w:divBdr>
        <w:top w:val="none" w:sz="0" w:space="0" w:color="auto"/>
        <w:left w:val="none" w:sz="0" w:space="0" w:color="auto"/>
        <w:bottom w:val="none" w:sz="0" w:space="0" w:color="auto"/>
        <w:right w:val="none" w:sz="0" w:space="0" w:color="auto"/>
      </w:divBdr>
      <w:divsChild>
        <w:div w:id="217018071">
          <w:marLeft w:val="936"/>
          <w:marRight w:val="0"/>
          <w:marTop w:val="77"/>
          <w:marBottom w:val="0"/>
          <w:divBdr>
            <w:top w:val="none" w:sz="0" w:space="0" w:color="auto"/>
            <w:left w:val="none" w:sz="0" w:space="0" w:color="auto"/>
            <w:bottom w:val="none" w:sz="0" w:space="0" w:color="auto"/>
            <w:right w:val="none" w:sz="0" w:space="0" w:color="auto"/>
          </w:divBdr>
        </w:div>
        <w:div w:id="1315836775">
          <w:marLeft w:val="1310"/>
          <w:marRight w:val="0"/>
          <w:marTop w:val="77"/>
          <w:marBottom w:val="0"/>
          <w:divBdr>
            <w:top w:val="none" w:sz="0" w:space="0" w:color="auto"/>
            <w:left w:val="none" w:sz="0" w:space="0" w:color="auto"/>
            <w:bottom w:val="none" w:sz="0" w:space="0" w:color="auto"/>
            <w:right w:val="none" w:sz="0" w:space="0" w:color="auto"/>
          </w:divBdr>
        </w:div>
        <w:div w:id="1842357273">
          <w:marLeft w:val="1310"/>
          <w:marRight w:val="0"/>
          <w:marTop w:val="77"/>
          <w:marBottom w:val="0"/>
          <w:divBdr>
            <w:top w:val="none" w:sz="0" w:space="0" w:color="auto"/>
            <w:left w:val="none" w:sz="0" w:space="0" w:color="auto"/>
            <w:bottom w:val="none" w:sz="0" w:space="0" w:color="auto"/>
            <w:right w:val="none" w:sz="0" w:space="0" w:color="auto"/>
          </w:divBdr>
        </w:div>
        <w:div w:id="333457771">
          <w:marLeft w:val="936"/>
          <w:marRight w:val="0"/>
          <w:marTop w:val="77"/>
          <w:marBottom w:val="0"/>
          <w:divBdr>
            <w:top w:val="none" w:sz="0" w:space="0" w:color="auto"/>
            <w:left w:val="none" w:sz="0" w:space="0" w:color="auto"/>
            <w:bottom w:val="none" w:sz="0" w:space="0" w:color="auto"/>
            <w:right w:val="none" w:sz="0" w:space="0" w:color="auto"/>
          </w:divBdr>
        </w:div>
        <w:div w:id="373778669">
          <w:marLeft w:val="1310"/>
          <w:marRight w:val="0"/>
          <w:marTop w:val="77"/>
          <w:marBottom w:val="0"/>
          <w:divBdr>
            <w:top w:val="none" w:sz="0" w:space="0" w:color="auto"/>
            <w:left w:val="none" w:sz="0" w:space="0" w:color="auto"/>
            <w:bottom w:val="none" w:sz="0" w:space="0" w:color="auto"/>
            <w:right w:val="none" w:sz="0" w:space="0" w:color="auto"/>
          </w:divBdr>
        </w:div>
        <w:div w:id="341667739">
          <w:marLeft w:val="1310"/>
          <w:marRight w:val="0"/>
          <w:marTop w:val="77"/>
          <w:marBottom w:val="0"/>
          <w:divBdr>
            <w:top w:val="none" w:sz="0" w:space="0" w:color="auto"/>
            <w:left w:val="none" w:sz="0" w:space="0" w:color="auto"/>
            <w:bottom w:val="none" w:sz="0" w:space="0" w:color="auto"/>
            <w:right w:val="none" w:sz="0" w:space="0" w:color="auto"/>
          </w:divBdr>
        </w:div>
        <w:div w:id="343483011">
          <w:marLeft w:val="936"/>
          <w:marRight w:val="0"/>
          <w:marTop w:val="77"/>
          <w:marBottom w:val="0"/>
          <w:divBdr>
            <w:top w:val="none" w:sz="0" w:space="0" w:color="auto"/>
            <w:left w:val="none" w:sz="0" w:space="0" w:color="auto"/>
            <w:bottom w:val="none" w:sz="0" w:space="0" w:color="auto"/>
            <w:right w:val="none" w:sz="0" w:space="0" w:color="auto"/>
          </w:divBdr>
        </w:div>
        <w:div w:id="985476773">
          <w:marLeft w:val="1310"/>
          <w:marRight w:val="0"/>
          <w:marTop w:val="77"/>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296108727">
      <w:bodyDiv w:val="1"/>
      <w:marLeft w:val="0"/>
      <w:marRight w:val="0"/>
      <w:marTop w:val="0"/>
      <w:marBottom w:val="0"/>
      <w:divBdr>
        <w:top w:val="none" w:sz="0" w:space="0" w:color="auto"/>
        <w:left w:val="none" w:sz="0" w:space="0" w:color="auto"/>
        <w:bottom w:val="none" w:sz="0" w:space="0" w:color="auto"/>
        <w:right w:val="none" w:sz="0" w:space="0" w:color="auto"/>
      </w:divBdr>
      <w:divsChild>
        <w:div w:id="1505707844">
          <w:marLeft w:val="936"/>
          <w:marRight w:val="0"/>
          <w:marTop w:val="77"/>
          <w:marBottom w:val="0"/>
          <w:divBdr>
            <w:top w:val="none" w:sz="0" w:space="0" w:color="auto"/>
            <w:left w:val="none" w:sz="0" w:space="0" w:color="auto"/>
            <w:bottom w:val="none" w:sz="0" w:space="0" w:color="auto"/>
            <w:right w:val="none" w:sz="0" w:space="0" w:color="auto"/>
          </w:divBdr>
        </w:div>
        <w:div w:id="2146197921">
          <w:marLeft w:val="1310"/>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1952645">
      <w:bodyDiv w:val="1"/>
      <w:marLeft w:val="0"/>
      <w:marRight w:val="0"/>
      <w:marTop w:val="0"/>
      <w:marBottom w:val="0"/>
      <w:divBdr>
        <w:top w:val="none" w:sz="0" w:space="0" w:color="auto"/>
        <w:left w:val="none" w:sz="0" w:space="0" w:color="auto"/>
        <w:bottom w:val="none" w:sz="0" w:space="0" w:color="auto"/>
        <w:right w:val="none" w:sz="0" w:space="0" w:color="auto"/>
      </w:divBdr>
      <w:divsChild>
        <w:div w:id="1661496087">
          <w:marLeft w:val="1310"/>
          <w:marRight w:val="0"/>
          <w:marTop w:val="77"/>
          <w:marBottom w:val="0"/>
          <w:divBdr>
            <w:top w:val="none" w:sz="0" w:space="0" w:color="auto"/>
            <w:left w:val="none" w:sz="0" w:space="0" w:color="auto"/>
            <w:bottom w:val="none" w:sz="0" w:space="0" w:color="auto"/>
            <w:right w:val="none" w:sz="0" w:space="0" w:color="auto"/>
          </w:divBdr>
        </w:div>
        <w:div w:id="1976328649">
          <w:marLeft w:val="1685"/>
          <w:marRight w:val="0"/>
          <w:marTop w:val="77"/>
          <w:marBottom w:val="0"/>
          <w:divBdr>
            <w:top w:val="none" w:sz="0" w:space="0" w:color="auto"/>
            <w:left w:val="none" w:sz="0" w:space="0" w:color="auto"/>
            <w:bottom w:val="none" w:sz="0" w:space="0" w:color="auto"/>
            <w:right w:val="none" w:sz="0" w:space="0" w:color="auto"/>
          </w:divBdr>
        </w:div>
      </w:divsChild>
    </w:div>
    <w:div w:id="335348612">
      <w:bodyDiv w:val="1"/>
      <w:marLeft w:val="0"/>
      <w:marRight w:val="0"/>
      <w:marTop w:val="0"/>
      <w:marBottom w:val="0"/>
      <w:divBdr>
        <w:top w:val="none" w:sz="0" w:space="0" w:color="auto"/>
        <w:left w:val="none" w:sz="0" w:space="0" w:color="auto"/>
        <w:bottom w:val="none" w:sz="0" w:space="0" w:color="auto"/>
        <w:right w:val="none" w:sz="0" w:space="0" w:color="auto"/>
      </w:divBdr>
      <w:divsChild>
        <w:div w:id="1607226735">
          <w:marLeft w:val="936"/>
          <w:marRight w:val="0"/>
          <w:marTop w:val="77"/>
          <w:marBottom w:val="0"/>
          <w:divBdr>
            <w:top w:val="none" w:sz="0" w:space="0" w:color="auto"/>
            <w:left w:val="none" w:sz="0" w:space="0" w:color="auto"/>
            <w:bottom w:val="none" w:sz="0" w:space="0" w:color="auto"/>
            <w:right w:val="none" w:sz="0" w:space="0" w:color="auto"/>
          </w:divBdr>
        </w:div>
        <w:div w:id="1988512667">
          <w:marLeft w:val="1310"/>
          <w:marRight w:val="0"/>
          <w:marTop w:val="77"/>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55617563">
      <w:bodyDiv w:val="1"/>
      <w:marLeft w:val="0"/>
      <w:marRight w:val="0"/>
      <w:marTop w:val="0"/>
      <w:marBottom w:val="0"/>
      <w:divBdr>
        <w:top w:val="none" w:sz="0" w:space="0" w:color="auto"/>
        <w:left w:val="none" w:sz="0" w:space="0" w:color="auto"/>
        <w:bottom w:val="none" w:sz="0" w:space="0" w:color="auto"/>
        <w:right w:val="none" w:sz="0" w:space="0" w:color="auto"/>
      </w:divBdr>
      <w:divsChild>
        <w:div w:id="496460294">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79209547">
      <w:bodyDiv w:val="1"/>
      <w:marLeft w:val="0"/>
      <w:marRight w:val="0"/>
      <w:marTop w:val="0"/>
      <w:marBottom w:val="0"/>
      <w:divBdr>
        <w:top w:val="none" w:sz="0" w:space="0" w:color="auto"/>
        <w:left w:val="none" w:sz="0" w:space="0" w:color="auto"/>
        <w:bottom w:val="none" w:sz="0" w:space="0" w:color="auto"/>
        <w:right w:val="none" w:sz="0" w:space="0" w:color="auto"/>
      </w:divBdr>
      <w:divsChild>
        <w:div w:id="2002615427">
          <w:marLeft w:val="1310"/>
          <w:marRight w:val="0"/>
          <w:marTop w:val="72"/>
          <w:marBottom w:val="0"/>
          <w:divBdr>
            <w:top w:val="none" w:sz="0" w:space="0" w:color="auto"/>
            <w:left w:val="none" w:sz="0" w:space="0" w:color="auto"/>
            <w:bottom w:val="none" w:sz="0" w:space="0" w:color="auto"/>
            <w:right w:val="none" w:sz="0" w:space="0" w:color="auto"/>
          </w:divBdr>
        </w:div>
        <w:div w:id="2100953192">
          <w:marLeft w:val="1685"/>
          <w:marRight w:val="0"/>
          <w:marTop w:val="72"/>
          <w:marBottom w:val="0"/>
          <w:divBdr>
            <w:top w:val="none" w:sz="0" w:space="0" w:color="auto"/>
            <w:left w:val="none" w:sz="0" w:space="0" w:color="auto"/>
            <w:bottom w:val="none" w:sz="0" w:space="0" w:color="auto"/>
            <w:right w:val="none" w:sz="0" w:space="0" w:color="auto"/>
          </w:divBdr>
        </w:div>
      </w:divsChild>
    </w:div>
    <w:div w:id="380444378">
      <w:bodyDiv w:val="1"/>
      <w:marLeft w:val="0"/>
      <w:marRight w:val="0"/>
      <w:marTop w:val="0"/>
      <w:marBottom w:val="0"/>
      <w:divBdr>
        <w:top w:val="none" w:sz="0" w:space="0" w:color="auto"/>
        <w:left w:val="none" w:sz="0" w:space="0" w:color="auto"/>
        <w:bottom w:val="none" w:sz="0" w:space="0" w:color="auto"/>
        <w:right w:val="none" w:sz="0" w:space="0" w:color="auto"/>
      </w:divBdr>
    </w:div>
    <w:div w:id="381026517">
      <w:bodyDiv w:val="1"/>
      <w:marLeft w:val="0"/>
      <w:marRight w:val="0"/>
      <w:marTop w:val="0"/>
      <w:marBottom w:val="0"/>
      <w:divBdr>
        <w:top w:val="none" w:sz="0" w:space="0" w:color="auto"/>
        <w:left w:val="none" w:sz="0" w:space="0" w:color="auto"/>
        <w:bottom w:val="none" w:sz="0" w:space="0" w:color="auto"/>
        <w:right w:val="none" w:sz="0" w:space="0" w:color="auto"/>
      </w:divBdr>
      <w:divsChild>
        <w:div w:id="935820571">
          <w:marLeft w:val="936"/>
          <w:marRight w:val="0"/>
          <w:marTop w:val="77"/>
          <w:marBottom w:val="0"/>
          <w:divBdr>
            <w:top w:val="none" w:sz="0" w:space="0" w:color="auto"/>
            <w:left w:val="none" w:sz="0" w:space="0" w:color="auto"/>
            <w:bottom w:val="none" w:sz="0" w:space="0" w:color="auto"/>
            <w:right w:val="none" w:sz="0" w:space="0" w:color="auto"/>
          </w:divBdr>
        </w:div>
        <w:div w:id="1577786204">
          <w:marLeft w:val="1310"/>
          <w:marRight w:val="0"/>
          <w:marTop w:val="7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685469">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065002">
      <w:bodyDiv w:val="1"/>
      <w:marLeft w:val="0"/>
      <w:marRight w:val="0"/>
      <w:marTop w:val="0"/>
      <w:marBottom w:val="0"/>
      <w:divBdr>
        <w:top w:val="none" w:sz="0" w:space="0" w:color="auto"/>
        <w:left w:val="none" w:sz="0" w:space="0" w:color="auto"/>
        <w:bottom w:val="none" w:sz="0" w:space="0" w:color="auto"/>
        <w:right w:val="none" w:sz="0" w:space="0" w:color="auto"/>
      </w:divBdr>
      <w:divsChild>
        <w:div w:id="2035956472">
          <w:marLeft w:val="936"/>
          <w:marRight w:val="0"/>
          <w:marTop w:val="67"/>
          <w:marBottom w:val="0"/>
          <w:divBdr>
            <w:top w:val="none" w:sz="0" w:space="0" w:color="auto"/>
            <w:left w:val="none" w:sz="0" w:space="0" w:color="auto"/>
            <w:bottom w:val="none" w:sz="0" w:space="0" w:color="auto"/>
            <w:right w:val="none" w:sz="0" w:space="0" w:color="auto"/>
          </w:divBdr>
        </w:div>
        <w:div w:id="537553228">
          <w:marLeft w:val="1310"/>
          <w:marRight w:val="0"/>
          <w:marTop w:val="67"/>
          <w:marBottom w:val="0"/>
          <w:divBdr>
            <w:top w:val="none" w:sz="0" w:space="0" w:color="auto"/>
            <w:left w:val="none" w:sz="0" w:space="0" w:color="auto"/>
            <w:bottom w:val="none" w:sz="0" w:space="0" w:color="auto"/>
            <w:right w:val="none" w:sz="0" w:space="0" w:color="auto"/>
          </w:divBdr>
        </w:div>
        <w:div w:id="419914463">
          <w:marLeft w:val="1310"/>
          <w:marRight w:val="0"/>
          <w:marTop w:val="67"/>
          <w:marBottom w:val="0"/>
          <w:divBdr>
            <w:top w:val="none" w:sz="0" w:space="0" w:color="auto"/>
            <w:left w:val="none" w:sz="0" w:space="0" w:color="auto"/>
            <w:bottom w:val="none" w:sz="0" w:space="0" w:color="auto"/>
            <w:right w:val="none" w:sz="0" w:space="0" w:color="auto"/>
          </w:divBdr>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2063112">
      <w:bodyDiv w:val="1"/>
      <w:marLeft w:val="0"/>
      <w:marRight w:val="0"/>
      <w:marTop w:val="0"/>
      <w:marBottom w:val="0"/>
      <w:divBdr>
        <w:top w:val="none" w:sz="0" w:space="0" w:color="auto"/>
        <w:left w:val="none" w:sz="0" w:space="0" w:color="auto"/>
        <w:bottom w:val="none" w:sz="0" w:space="0" w:color="auto"/>
        <w:right w:val="none" w:sz="0" w:space="0" w:color="auto"/>
      </w:divBdr>
      <w:divsChild>
        <w:div w:id="1089351120">
          <w:marLeft w:val="562"/>
          <w:marRight w:val="0"/>
          <w:marTop w:val="67"/>
          <w:marBottom w:val="0"/>
          <w:divBdr>
            <w:top w:val="none" w:sz="0" w:space="0" w:color="auto"/>
            <w:left w:val="none" w:sz="0" w:space="0" w:color="auto"/>
            <w:bottom w:val="none" w:sz="0" w:space="0" w:color="auto"/>
            <w:right w:val="none" w:sz="0" w:space="0" w:color="auto"/>
          </w:divBdr>
        </w:div>
        <w:div w:id="1584071961">
          <w:marLeft w:val="936"/>
          <w:marRight w:val="0"/>
          <w:marTop w:val="67"/>
          <w:marBottom w:val="0"/>
          <w:divBdr>
            <w:top w:val="none" w:sz="0" w:space="0" w:color="auto"/>
            <w:left w:val="none" w:sz="0" w:space="0" w:color="auto"/>
            <w:bottom w:val="none" w:sz="0" w:space="0" w:color="auto"/>
            <w:right w:val="none" w:sz="0" w:space="0" w:color="auto"/>
          </w:divBdr>
        </w:div>
        <w:div w:id="2061514749">
          <w:marLeft w:val="1310"/>
          <w:marRight w:val="0"/>
          <w:marTop w:val="67"/>
          <w:marBottom w:val="0"/>
          <w:divBdr>
            <w:top w:val="none" w:sz="0" w:space="0" w:color="auto"/>
            <w:left w:val="none" w:sz="0" w:space="0" w:color="auto"/>
            <w:bottom w:val="none" w:sz="0" w:space="0" w:color="auto"/>
            <w:right w:val="none" w:sz="0" w:space="0" w:color="auto"/>
          </w:divBdr>
        </w:div>
        <w:div w:id="2101438723">
          <w:marLeft w:val="1685"/>
          <w:marRight w:val="0"/>
          <w:marTop w:val="62"/>
          <w:marBottom w:val="0"/>
          <w:divBdr>
            <w:top w:val="none" w:sz="0" w:space="0" w:color="auto"/>
            <w:left w:val="none" w:sz="0" w:space="0" w:color="auto"/>
            <w:bottom w:val="none" w:sz="0" w:space="0" w:color="auto"/>
            <w:right w:val="none" w:sz="0" w:space="0" w:color="auto"/>
          </w:divBdr>
        </w:div>
        <w:div w:id="605581320">
          <w:marLeft w:val="1685"/>
          <w:marRight w:val="0"/>
          <w:marTop w:val="62"/>
          <w:marBottom w:val="0"/>
          <w:divBdr>
            <w:top w:val="none" w:sz="0" w:space="0" w:color="auto"/>
            <w:left w:val="none" w:sz="0" w:space="0" w:color="auto"/>
            <w:bottom w:val="none" w:sz="0" w:space="0" w:color="auto"/>
            <w:right w:val="none" w:sz="0" w:space="0" w:color="auto"/>
          </w:divBdr>
        </w:div>
        <w:div w:id="1340619875">
          <w:marLeft w:val="1310"/>
          <w:marRight w:val="0"/>
          <w:marTop w:val="67"/>
          <w:marBottom w:val="0"/>
          <w:divBdr>
            <w:top w:val="none" w:sz="0" w:space="0" w:color="auto"/>
            <w:left w:val="none" w:sz="0" w:space="0" w:color="auto"/>
            <w:bottom w:val="none" w:sz="0" w:space="0" w:color="auto"/>
            <w:right w:val="none" w:sz="0" w:space="0" w:color="auto"/>
          </w:divBdr>
        </w:div>
        <w:div w:id="231427211">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1897707">
      <w:bodyDiv w:val="1"/>
      <w:marLeft w:val="0"/>
      <w:marRight w:val="0"/>
      <w:marTop w:val="0"/>
      <w:marBottom w:val="0"/>
      <w:divBdr>
        <w:top w:val="none" w:sz="0" w:space="0" w:color="auto"/>
        <w:left w:val="none" w:sz="0" w:space="0" w:color="auto"/>
        <w:bottom w:val="none" w:sz="0" w:space="0" w:color="auto"/>
        <w:right w:val="none" w:sz="0" w:space="0" w:color="auto"/>
      </w:divBdr>
      <w:divsChild>
        <w:div w:id="903763560">
          <w:marLeft w:val="936"/>
          <w:marRight w:val="0"/>
          <w:marTop w:val="77"/>
          <w:marBottom w:val="0"/>
          <w:divBdr>
            <w:top w:val="none" w:sz="0" w:space="0" w:color="auto"/>
            <w:left w:val="none" w:sz="0" w:space="0" w:color="auto"/>
            <w:bottom w:val="none" w:sz="0" w:space="0" w:color="auto"/>
            <w:right w:val="none" w:sz="0" w:space="0" w:color="auto"/>
          </w:divBdr>
        </w:div>
        <w:div w:id="357969831">
          <w:marLeft w:val="1310"/>
          <w:marRight w:val="0"/>
          <w:marTop w:val="77"/>
          <w:marBottom w:val="0"/>
          <w:divBdr>
            <w:top w:val="none" w:sz="0" w:space="0" w:color="auto"/>
            <w:left w:val="none" w:sz="0" w:space="0" w:color="auto"/>
            <w:bottom w:val="none" w:sz="0" w:space="0" w:color="auto"/>
            <w:right w:val="none" w:sz="0" w:space="0" w:color="auto"/>
          </w:divBdr>
        </w:div>
        <w:div w:id="1798379217">
          <w:marLeft w:val="1310"/>
          <w:marRight w:val="0"/>
          <w:marTop w:val="77"/>
          <w:marBottom w:val="0"/>
          <w:divBdr>
            <w:top w:val="none" w:sz="0" w:space="0" w:color="auto"/>
            <w:left w:val="none" w:sz="0" w:space="0" w:color="auto"/>
            <w:bottom w:val="none" w:sz="0" w:space="0" w:color="auto"/>
            <w:right w:val="none" w:sz="0" w:space="0" w:color="auto"/>
          </w:divBdr>
        </w:div>
        <w:div w:id="119735336">
          <w:marLeft w:val="1310"/>
          <w:marRight w:val="0"/>
          <w:marTop w:val="77"/>
          <w:marBottom w:val="0"/>
          <w:divBdr>
            <w:top w:val="none" w:sz="0" w:space="0" w:color="auto"/>
            <w:left w:val="none" w:sz="0" w:space="0" w:color="auto"/>
            <w:bottom w:val="none" w:sz="0" w:space="0" w:color="auto"/>
            <w:right w:val="none" w:sz="0" w:space="0" w:color="auto"/>
          </w:divBdr>
        </w:div>
        <w:div w:id="2049530828">
          <w:marLeft w:val="936"/>
          <w:marRight w:val="0"/>
          <w:marTop w:val="77"/>
          <w:marBottom w:val="0"/>
          <w:divBdr>
            <w:top w:val="none" w:sz="0" w:space="0" w:color="auto"/>
            <w:left w:val="none" w:sz="0" w:space="0" w:color="auto"/>
            <w:bottom w:val="none" w:sz="0" w:space="0" w:color="auto"/>
            <w:right w:val="none" w:sz="0" w:space="0" w:color="auto"/>
          </w:divBdr>
        </w:div>
        <w:div w:id="77362460">
          <w:marLeft w:val="1310"/>
          <w:marRight w:val="0"/>
          <w:marTop w:val="77"/>
          <w:marBottom w:val="0"/>
          <w:divBdr>
            <w:top w:val="none" w:sz="0" w:space="0" w:color="auto"/>
            <w:left w:val="none" w:sz="0" w:space="0" w:color="auto"/>
            <w:bottom w:val="none" w:sz="0" w:space="0" w:color="auto"/>
            <w:right w:val="none" w:sz="0" w:space="0" w:color="auto"/>
          </w:divBdr>
        </w:div>
        <w:div w:id="1214542194">
          <w:marLeft w:val="1685"/>
          <w:marRight w:val="0"/>
          <w:marTop w:val="77"/>
          <w:marBottom w:val="0"/>
          <w:divBdr>
            <w:top w:val="none" w:sz="0" w:space="0" w:color="auto"/>
            <w:left w:val="none" w:sz="0" w:space="0" w:color="auto"/>
            <w:bottom w:val="none" w:sz="0" w:space="0" w:color="auto"/>
            <w:right w:val="none" w:sz="0" w:space="0" w:color="auto"/>
          </w:divBdr>
        </w:div>
        <w:div w:id="2045054782">
          <w:marLeft w:val="1685"/>
          <w:marRight w:val="0"/>
          <w:marTop w:val="77"/>
          <w:marBottom w:val="0"/>
          <w:divBdr>
            <w:top w:val="none" w:sz="0" w:space="0" w:color="auto"/>
            <w:left w:val="none" w:sz="0" w:space="0" w:color="auto"/>
            <w:bottom w:val="none" w:sz="0" w:space="0" w:color="auto"/>
            <w:right w:val="none" w:sz="0" w:space="0" w:color="auto"/>
          </w:divBdr>
        </w:div>
        <w:div w:id="464130458">
          <w:marLeft w:val="1685"/>
          <w:marRight w:val="0"/>
          <w:marTop w:val="77"/>
          <w:marBottom w:val="0"/>
          <w:divBdr>
            <w:top w:val="none" w:sz="0" w:space="0" w:color="auto"/>
            <w:left w:val="none" w:sz="0" w:space="0" w:color="auto"/>
            <w:bottom w:val="none" w:sz="0" w:space="0" w:color="auto"/>
            <w:right w:val="none" w:sz="0" w:space="0" w:color="auto"/>
          </w:divBdr>
        </w:div>
        <w:div w:id="350836179">
          <w:marLeft w:val="1685"/>
          <w:marRight w:val="0"/>
          <w:marTop w:val="77"/>
          <w:marBottom w:val="0"/>
          <w:divBdr>
            <w:top w:val="none" w:sz="0" w:space="0" w:color="auto"/>
            <w:left w:val="none" w:sz="0" w:space="0" w:color="auto"/>
            <w:bottom w:val="none" w:sz="0" w:space="0" w:color="auto"/>
            <w:right w:val="none" w:sz="0" w:space="0" w:color="auto"/>
          </w:divBdr>
        </w:div>
        <w:div w:id="1458449515">
          <w:marLeft w:val="1685"/>
          <w:marRight w:val="0"/>
          <w:marTop w:val="77"/>
          <w:marBottom w:val="0"/>
          <w:divBdr>
            <w:top w:val="none" w:sz="0" w:space="0" w:color="auto"/>
            <w:left w:val="none" w:sz="0" w:space="0" w:color="auto"/>
            <w:bottom w:val="none" w:sz="0" w:space="0" w:color="auto"/>
            <w:right w:val="none" w:sz="0" w:space="0" w:color="auto"/>
          </w:divBdr>
        </w:div>
        <w:div w:id="1334189409">
          <w:marLeft w:val="1310"/>
          <w:marRight w:val="0"/>
          <w:marTop w:val="7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2787047">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7647542">
      <w:bodyDiv w:val="1"/>
      <w:marLeft w:val="0"/>
      <w:marRight w:val="0"/>
      <w:marTop w:val="0"/>
      <w:marBottom w:val="0"/>
      <w:divBdr>
        <w:top w:val="none" w:sz="0" w:space="0" w:color="auto"/>
        <w:left w:val="none" w:sz="0" w:space="0" w:color="auto"/>
        <w:bottom w:val="none" w:sz="0" w:space="0" w:color="auto"/>
        <w:right w:val="none" w:sz="0" w:space="0" w:color="auto"/>
      </w:divBdr>
      <w:divsChild>
        <w:div w:id="2019380159">
          <w:marLeft w:val="936"/>
          <w:marRight w:val="0"/>
          <w:marTop w:val="77"/>
          <w:marBottom w:val="0"/>
          <w:divBdr>
            <w:top w:val="none" w:sz="0" w:space="0" w:color="auto"/>
            <w:left w:val="none" w:sz="0" w:space="0" w:color="auto"/>
            <w:bottom w:val="none" w:sz="0" w:space="0" w:color="auto"/>
            <w:right w:val="none" w:sz="0" w:space="0" w:color="auto"/>
          </w:divBdr>
        </w:div>
        <w:div w:id="636303842">
          <w:marLeft w:val="1310"/>
          <w:marRight w:val="0"/>
          <w:marTop w:val="77"/>
          <w:marBottom w:val="0"/>
          <w:divBdr>
            <w:top w:val="none" w:sz="0" w:space="0" w:color="auto"/>
            <w:left w:val="none" w:sz="0" w:space="0" w:color="auto"/>
            <w:bottom w:val="none" w:sz="0" w:space="0" w:color="auto"/>
            <w:right w:val="none" w:sz="0" w:space="0" w:color="auto"/>
          </w:divBdr>
        </w:div>
        <w:div w:id="1821464039">
          <w:marLeft w:val="1310"/>
          <w:marRight w:val="0"/>
          <w:marTop w:val="77"/>
          <w:marBottom w:val="0"/>
          <w:divBdr>
            <w:top w:val="none" w:sz="0" w:space="0" w:color="auto"/>
            <w:left w:val="none" w:sz="0" w:space="0" w:color="auto"/>
            <w:bottom w:val="none" w:sz="0" w:space="0" w:color="auto"/>
            <w:right w:val="none" w:sz="0" w:space="0" w:color="auto"/>
          </w:divBdr>
        </w:div>
        <w:div w:id="812411714">
          <w:marLeft w:val="1310"/>
          <w:marRight w:val="0"/>
          <w:marTop w:val="77"/>
          <w:marBottom w:val="0"/>
          <w:divBdr>
            <w:top w:val="none" w:sz="0" w:space="0" w:color="auto"/>
            <w:left w:val="none" w:sz="0" w:space="0" w:color="auto"/>
            <w:bottom w:val="none" w:sz="0" w:space="0" w:color="auto"/>
            <w:right w:val="none" w:sz="0" w:space="0" w:color="auto"/>
          </w:divBdr>
        </w:div>
        <w:div w:id="6636641">
          <w:marLeft w:val="936"/>
          <w:marRight w:val="0"/>
          <w:marTop w:val="77"/>
          <w:marBottom w:val="0"/>
          <w:divBdr>
            <w:top w:val="none" w:sz="0" w:space="0" w:color="auto"/>
            <w:left w:val="none" w:sz="0" w:space="0" w:color="auto"/>
            <w:bottom w:val="none" w:sz="0" w:space="0" w:color="auto"/>
            <w:right w:val="none" w:sz="0" w:space="0" w:color="auto"/>
          </w:divBdr>
        </w:div>
        <w:div w:id="476917628">
          <w:marLeft w:val="1310"/>
          <w:marRight w:val="0"/>
          <w:marTop w:val="77"/>
          <w:marBottom w:val="0"/>
          <w:divBdr>
            <w:top w:val="none" w:sz="0" w:space="0" w:color="auto"/>
            <w:left w:val="none" w:sz="0" w:space="0" w:color="auto"/>
            <w:bottom w:val="none" w:sz="0" w:space="0" w:color="auto"/>
            <w:right w:val="none" w:sz="0" w:space="0" w:color="auto"/>
          </w:divBdr>
        </w:div>
        <w:div w:id="1725058646">
          <w:marLeft w:val="1685"/>
          <w:marRight w:val="0"/>
          <w:marTop w:val="77"/>
          <w:marBottom w:val="0"/>
          <w:divBdr>
            <w:top w:val="none" w:sz="0" w:space="0" w:color="auto"/>
            <w:left w:val="none" w:sz="0" w:space="0" w:color="auto"/>
            <w:bottom w:val="none" w:sz="0" w:space="0" w:color="auto"/>
            <w:right w:val="none" w:sz="0" w:space="0" w:color="auto"/>
          </w:divBdr>
        </w:div>
        <w:div w:id="510073913">
          <w:marLeft w:val="1685"/>
          <w:marRight w:val="0"/>
          <w:marTop w:val="77"/>
          <w:marBottom w:val="0"/>
          <w:divBdr>
            <w:top w:val="none" w:sz="0" w:space="0" w:color="auto"/>
            <w:left w:val="none" w:sz="0" w:space="0" w:color="auto"/>
            <w:bottom w:val="none" w:sz="0" w:space="0" w:color="auto"/>
            <w:right w:val="none" w:sz="0" w:space="0" w:color="auto"/>
          </w:divBdr>
        </w:div>
        <w:div w:id="129977601">
          <w:marLeft w:val="1685"/>
          <w:marRight w:val="0"/>
          <w:marTop w:val="77"/>
          <w:marBottom w:val="0"/>
          <w:divBdr>
            <w:top w:val="none" w:sz="0" w:space="0" w:color="auto"/>
            <w:left w:val="none" w:sz="0" w:space="0" w:color="auto"/>
            <w:bottom w:val="none" w:sz="0" w:space="0" w:color="auto"/>
            <w:right w:val="none" w:sz="0" w:space="0" w:color="auto"/>
          </w:divBdr>
        </w:div>
        <w:div w:id="1586379913">
          <w:marLeft w:val="1685"/>
          <w:marRight w:val="0"/>
          <w:marTop w:val="77"/>
          <w:marBottom w:val="0"/>
          <w:divBdr>
            <w:top w:val="none" w:sz="0" w:space="0" w:color="auto"/>
            <w:left w:val="none" w:sz="0" w:space="0" w:color="auto"/>
            <w:bottom w:val="none" w:sz="0" w:space="0" w:color="auto"/>
            <w:right w:val="none" w:sz="0" w:space="0" w:color="auto"/>
          </w:divBdr>
        </w:div>
        <w:div w:id="1208033635">
          <w:marLeft w:val="1685"/>
          <w:marRight w:val="0"/>
          <w:marTop w:val="77"/>
          <w:marBottom w:val="0"/>
          <w:divBdr>
            <w:top w:val="none" w:sz="0" w:space="0" w:color="auto"/>
            <w:left w:val="none" w:sz="0" w:space="0" w:color="auto"/>
            <w:bottom w:val="none" w:sz="0" w:space="0" w:color="auto"/>
            <w:right w:val="none" w:sz="0" w:space="0" w:color="auto"/>
          </w:divBdr>
        </w:div>
        <w:div w:id="1425494473">
          <w:marLeft w:val="1310"/>
          <w:marRight w:val="0"/>
          <w:marTop w:val="77"/>
          <w:marBottom w:val="0"/>
          <w:divBdr>
            <w:top w:val="none" w:sz="0" w:space="0" w:color="auto"/>
            <w:left w:val="none" w:sz="0" w:space="0" w:color="auto"/>
            <w:bottom w:val="none" w:sz="0" w:space="0" w:color="auto"/>
            <w:right w:val="none" w:sz="0" w:space="0" w:color="auto"/>
          </w:divBdr>
        </w:div>
      </w:divsChild>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5403682">
      <w:bodyDiv w:val="1"/>
      <w:marLeft w:val="0"/>
      <w:marRight w:val="0"/>
      <w:marTop w:val="0"/>
      <w:marBottom w:val="0"/>
      <w:divBdr>
        <w:top w:val="none" w:sz="0" w:space="0" w:color="auto"/>
        <w:left w:val="none" w:sz="0" w:space="0" w:color="auto"/>
        <w:bottom w:val="none" w:sz="0" w:space="0" w:color="auto"/>
        <w:right w:val="none" w:sz="0" w:space="0" w:color="auto"/>
      </w:divBdr>
      <w:divsChild>
        <w:div w:id="1515727592">
          <w:marLeft w:val="562"/>
          <w:marRight w:val="0"/>
          <w:marTop w:val="86"/>
          <w:marBottom w:val="0"/>
          <w:divBdr>
            <w:top w:val="none" w:sz="0" w:space="0" w:color="auto"/>
            <w:left w:val="none" w:sz="0" w:space="0" w:color="auto"/>
            <w:bottom w:val="none" w:sz="0" w:space="0" w:color="auto"/>
            <w:right w:val="none" w:sz="0" w:space="0" w:color="auto"/>
          </w:divBdr>
        </w:div>
        <w:div w:id="537395427">
          <w:marLeft w:val="936"/>
          <w:marRight w:val="0"/>
          <w:marTop w:val="72"/>
          <w:marBottom w:val="0"/>
          <w:divBdr>
            <w:top w:val="none" w:sz="0" w:space="0" w:color="auto"/>
            <w:left w:val="none" w:sz="0" w:space="0" w:color="auto"/>
            <w:bottom w:val="none" w:sz="0" w:space="0" w:color="auto"/>
            <w:right w:val="none" w:sz="0" w:space="0" w:color="auto"/>
          </w:divBdr>
        </w:div>
        <w:div w:id="927811279">
          <w:marLeft w:val="1310"/>
          <w:marRight w:val="0"/>
          <w:marTop w:val="72"/>
          <w:marBottom w:val="0"/>
          <w:divBdr>
            <w:top w:val="none" w:sz="0" w:space="0" w:color="auto"/>
            <w:left w:val="none" w:sz="0" w:space="0" w:color="auto"/>
            <w:bottom w:val="none" w:sz="0" w:space="0" w:color="auto"/>
            <w:right w:val="none" w:sz="0" w:space="0" w:color="auto"/>
          </w:divBdr>
        </w:div>
        <w:div w:id="568735497">
          <w:marLeft w:val="1685"/>
          <w:marRight w:val="0"/>
          <w:marTop w:val="72"/>
          <w:marBottom w:val="0"/>
          <w:divBdr>
            <w:top w:val="none" w:sz="0" w:space="0" w:color="auto"/>
            <w:left w:val="none" w:sz="0" w:space="0" w:color="auto"/>
            <w:bottom w:val="none" w:sz="0" w:space="0" w:color="auto"/>
            <w:right w:val="none" w:sz="0" w:space="0" w:color="auto"/>
          </w:divBdr>
        </w:div>
        <w:div w:id="586236103">
          <w:marLeft w:val="1685"/>
          <w:marRight w:val="0"/>
          <w:marTop w:val="72"/>
          <w:marBottom w:val="0"/>
          <w:divBdr>
            <w:top w:val="none" w:sz="0" w:space="0" w:color="auto"/>
            <w:left w:val="none" w:sz="0" w:space="0" w:color="auto"/>
            <w:bottom w:val="none" w:sz="0" w:space="0" w:color="auto"/>
            <w:right w:val="none" w:sz="0" w:space="0" w:color="auto"/>
          </w:divBdr>
        </w:div>
        <w:div w:id="2089114795">
          <w:marLeft w:val="1310"/>
          <w:marRight w:val="0"/>
          <w:marTop w:val="72"/>
          <w:marBottom w:val="0"/>
          <w:divBdr>
            <w:top w:val="none" w:sz="0" w:space="0" w:color="auto"/>
            <w:left w:val="none" w:sz="0" w:space="0" w:color="auto"/>
            <w:bottom w:val="none" w:sz="0" w:space="0" w:color="auto"/>
            <w:right w:val="none" w:sz="0" w:space="0" w:color="auto"/>
          </w:divBdr>
        </w:div>
        <w:div w:id="49351834">
          <w:marLeft w:val="936"/>
          <w:marRight w:val="0"/>
          <w:marTop w:val="72"/>
          <w:marBottom w:val="0"/>
          <w:divBdr>
            <w:top w:val="none" w:sz="0" w:space="0" w:color="auto"/>
            <w:left w:val="none" w:sz="0" w:space="0" w:color="auto"/>
            <w:bottom w:val="none" w:sz="0" w:space="0" w:color="auto"/>
            <w:right w:val="none" w:sz="0" w:space="0" w:color="auto"/>
          </w:divBdr>
        </w:div>
        <w:div w:id="436558656">
          <w:marLeft w:val="1310"/>
          <w:marRight w:val="0"/>
          <w:marTop w:val="72"/>
          <w:marBottom w:val="0"/>
          <w:divBdr>
            <w:top w:val="none" w:sz="0" w:space="0" w:color="auto"/>
            <w:left w:val="none" w:sz="0" w:space="0" w:color="auto"/>
            <w:bottom w:val="none" w:sz="0" w:space="0" w:color="auto"/>
            <w:right w:val="none" w:sz="0" w:space="0" w:color="auto"/>
          </w:divBdr>
        </w:div>
        <w:div w:id="1838617475">
          <w:marLeft w:val="1685"/>
          <w:marRight w:val="0"/>
          <w:marTop w:val="72"/>
          <w:marBottom w:val="0"/>
          <w:divBdr>
            <w:top w:val="none" w:sz="0" w:space="0" w:color="auto"/>
            <w:left w:val="none" w:sz="0" w:space="0" w:color="auto"/>
            <w:bottom w:val="none" w:sz="0" w:space="0" w:color="auto"/>
            <w:right w:val="none" w:sz="0" w:space="0" w:color="auto"/>
          </w:divBdr>
        </w:div>
        <w:div w:id="735011884">
          <w:marLeft w:val="2059"/>
          <w:marRight w:val="0"/>
          <w:marTop w:val="72"/>
          <w:marBottom w:val="0"/>
          <w:divBdr>
            <w:top w:val="none" w:sz="0" w:space="0" w:color="auto"/>
            <w:left w:val="none" w:sz="0" w:space="0" w:color="auto"/>
            <w:bottom w:val="none" w:sz="0" w:space="0" w:color="auto"/>
            <w:right w:val="none" w:sz="0" w:space="0" w:color="auto"/>
          </w:divBdr>
        </w:div>
        <w:div w:id="1856459992">
          <w:marLeft w:val="562"/>
          <w:marRight w:val="0"/>
          <w:marTop w:val="86"/>
          <w:marBottom w:val="0"/>
          <w:divBdr>
            <w:top w:val="none" w:sz="0" w:space="0" w:color="auto"/>
            <w:left w:val="none" w:sz="0" w:space="0" w:color="auto"/>
            <w:bottom w:val="none" w:sz="0" w:space="0" w:color="auto"/>
            <w:right w:val="none" w:sz="0" w:space="0" w:color="auto"/>
          </w:divBdr>
        </w:div>
        <w:div w:id="1034499535">
          <w:marLeft w:val="936"/>
          <w:marRight w:val="0"/>
          <w:marTop w:val="72"/>
          <w:marBottom w:val="0"/>
          <w:divBdr>
            <w:top w:val="none" w:sz="0" w:space="0" w:color="auto"/>
            <w:left w:val="none" w:sz="0" w:space="0" w:color="auto"/>
            <w:bottom w:val="none" w:sz="0" w:space="0" w:color="auto"/>
            <w:right w:val="none" w:sz="0" w:space="0" w:color="auto"/>
          </w:divBdr>
        </w:div>
        <w:div w:id="253905011">
          <w:marLeft w:val="1310"/>
          <w:marRight w:val="0"/>
          <w:marTop w:val="72"/>
          <w:marBottom w:val="0"/>
          <w:divBdr>
            <w:top w:val="none" w:sz="0" w:space="0" w:color="auto"/>
            <w:left w:val="none" w:sz="0" w:space="0" w:color="auto"/>
            <w:bottom w:val="none" w:sz="0" w:space="0" w:color="auto"/>
            <w:right w:val="none" w:sz="0" w:space="0" w:color="auto"/>
          </w:divBdr>
        </w:div>
        <w:div w:id="1018968783">
          <w:marLeft w:val="1685"/>
          <w:marRight w:val="0"/>
          <w:marTop w:val="72"/>
          <w:marBottom w:val="0"/>
          <w:divBdr>
            <w:top w:val="none" w:sz="0" w:space="0" w:color="auto"/>
            <w:left w:val="none" w:sz="0" w:space="0" w:color="auto"/>
            <w:bottom w:val="none" w:sz="0" w:space="0" w:color="auto"/>
            <w:right w:val="none" w:sz="0" w:space="0" w:color="auto"/>
          </w:divBdr>
        </w:div>
        <w:div w:id="1993827490">
          <w:marLeft w:val="1685"/>
          <w:marRight w:val="0"/>
          <w:marTop w:val="72"/>
          <w:marBottom w:val="0"/>
          <w:divBdr>
            <w:top w:val="none" w:sz="0" w:space="0" w:color="auto"/>
            <w:left w:val="none" w:sz="0" w:space="0" w:color="auto"/>
            <w:bottom w:val="none" w:sz="0" w:space="0" w:color="auto"/>
            <w:right w:val="none" w:sz="0" w:space="0" w:color="auto"/>
          </w:divBdr>
        </w:div>
        <w:div w:id="301423347">
          <w:marLeft w:val="936"/>
          <w:marRight w:val="0"/>
          <w:marTop w:val="72"/>
          <w:marBottom w:val="0"/>
          <w:divBdr>
            <w:top w:val="none" w:sz="0" w:space="0" w:color="auto"/>
            <w:left w:val="none" w:sz="0" w:space="0" w:color="auto"/>
            <w:bottom w:val="none" w:sz="0" w:space="0" w:color="auto"/>
            <w:right w:val="none" w:sz="0" w:space="0" w:color="auto"/>
          </w:divBdr>
        </w:div>
        <w:div w:id="1867789522">
          <w:marLeft w:val="1310"/>
          <w:marRight w:val="0"/>
          <w:marTop w:val="72"/>
          <w:marBottom w:val="0"/>
          <w:divBdr>
            <w:top w:val="none" w:sz="0" w:space="0" w:color="auto"/>
            <w:left w:val="none" w:sz="0" w:space="0" w:color="auto"/>
            <w:bottom w:val="none" w:sz="0" w:space="0" w:color="auto"/>
            <w:right w:val="none" w:sz="0" w:space="0" w:color="auto"/>
          </w:divBdr>
        </w:div>
        <w:div w:id="234751788">
          <w:marLeft w:val="1685"/>
          <w:marRight w:val="0"/>
          <w:marTop w:val="72"/>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09494200">
      <w:bodyDiv w:val="1"/>
      <w:marLeft w:val="0"/>
      <w:marRight w:val="0"/>
      <w:marTop w:val="0"/>
      <w:marBottom w:val="0"/>
      <w:divBdr>
        <w:top w:val="none" w:sz="0" w:space="0" w:color="auto"/>
        <w:left w:val="none" w:sz="0" w:space="0" w:color="auto"/>
        <w:bottom w:val="none" w:sz="0" w:space="0" w:color="auto"/>
        <w:right w:val="none" w:sz="0" w:space="0" w:color="auto"/>
      </w:divBdr>
      <w:divsChild>
        <w:div w:id="868299191">
          <w:marLeft w:val="562"/>
          <w:marRight w:val="0"/>
          <w:marTop w:val="67"/>
          <w:marBottom w:val="0"/>
          <w:divBdr>
            <w:top w:val="none" w:sz="0" w:space="0" w:color="auto"/>
            <w:left w:val="none" w:sz="0" w:space="0" w:color="auto"/>
            <w:bottom w:val="none" w:sz="0" w:space="0" w:color="auto"/>
            <w:right w:val="none" w:sz="0" w:space="0" w:color="auto"/>
          </w:divBdr>
        </w:div>
        <w:div w:id="1331566654">
          <w:marLeft w:val="936"/>
          <w:marRight w:val="0"/>
          <w:marTop w:val="67"/>
          <w:marBottom w:val="0"/>
          <w:divBdr>
            <w:top w:val="none" w:sz="0" w:space="0" w:color="auto"/>
            <w:left w:val="none" w:sz="0" w:space="0" w:color="auto"/>
            <w:bottom w:val="none" w:sz="0" w:space="0" w:color="auto"/>
            <w:right w:val="none" w:sz="0" w:space="0" w:color="auto"/>
          </w:divBdr>
        </w:div>
        <w:div w:id="2007631754">
          <w:marLeft w:val="936"/>
          <w:marRight w:val="0"/>
          <w:marTop w:val="67"/>
          <w:marBottom w:val="0"/>
          <w:divBdr>
            <w:top w:val="none" w:sz="0" w:space="0" w:color="auto"/>
            <w:left w:val="none" w:sz="0" w:space="0" w:color="auto"/>
            <w:bottom w:val="none" w:sz="0" w:space="0" w:color="auto"/>
            <w:right w:val="none" w:sz="0" w:space="0" w:color="auto"/>
          </w:divBdr>
        </w:div>
        <w:div w:id="741025065">
          <w:marLeft w:val="562"/>
          <w:marRight w:val="0"/>
          <w:marTop w:val="67"/>
          <w:marBottom w:val="0"/>
          <w:divBdr>
            <w:top w:val="none" w:sz="0" w:space="0" w:color="auto"/>
            <w:left w:val="none" w:sz="0" w:space="0" w:color="auto"/>
            <w:bottom w:val="none" w:sz="0" w:space="0" w:color="auto"/>
            <w:right w:val="none" w:sz="0" w:space="0" w:color="auto"/>
          </w:divBdr>
        </w:div>
        <w:div w:id="1616522358">
          <w:marLeft w:val="936"/>
          <w:marRight w:val="0"/>
          <w:marTop w:val="67"/>
          <w:marBottom w:val="0"/>
          <w:divBdr>
            <w:top w:val="none" w:sz="0" w:space="0" w:color="auto"/>
            <w:left w:val="none" w:sz="0" w:space="0" w:color="auto"/>
            <w:bottom w:val="none" w:sz="0" w:space="0" w:color="auto"/>
            <w:right w:val="none" w:sz="0" w:space="0" w:color="auto"/>
          </w:divBdr>
        </w:div>
        <w:div w:id="1413772824">
          <w:marLeft w:val="1310"/>
          <w:marRight w:val="0"/>
          <w:marTop w:val="67"/>
          <w:marBottom w:val="0"/>
          <w:divBdr>
            <w:top w:val="none" w:sz="0" w:space="0" w:color="auto"/>
            <w:left w:val="none" w:sz="0" w:space="0" w:color="auto"/>
            <w:bottom w:val="none" w:sz="0" w:space="0" w:color="auto"/>
            <w:right w:val="none" w:sz="0" w:space="0" w:color="auto"/>
          </w:divBdr>
        </w:div>
        <w:div w:id="1016809648">
          <w:marLeft w:val="1310"/>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1096316">
      <w:bodyDiv w:val="1"/>
      <w:marLeft w:val="0"/>
      <w:marRight w:val="0"/>
      <w:marTop w:val="0"/>
      <w:marBottom w:val="0"/>
      <w:divBdr>
        <w:top w:val="none" w:sz="0" w:space="0" w:color="auto"/>
        <w:left w:val="none" w:sz="0" w:space="0" w:color="auto"/>
        <w:bottom w:val="none" w:sz="0" w:space="0" w:color="auto"/>
        <w:right w:val="none" w:sz="0" w:space="0" w:color="auto"/>
      </w:divBdr>
      <w:divsChild>
        <w:div w:id="1278954224">
          <w:marLeft w:val="936"/>
          <w:marRight w:val="0"/>
          <w:marTop w:val="67"/>
          <w:marBottom w:val="0"/>
          <w:divBdr>
            <w:top w:val="none" w:sz="0" w:space="0" w:color="auto"/>
            <w:left w:val="none" w:sz="0" w:space="0" w:color="auto"/>
            <w:bottom w:val="none" w:sz="0" w:space="0" w:color="auto"/>
            <w:right w:val="none" w:sz="0" w:space="0" w:color="auto"/>
          </w:divBdr>
        </w:div>
        <w:div w:id="507066006">
          <w:marLeft w:val="1310"/>
          <w:marRight w:val="0"/>
          <w:marTop w:val="67"/>
          <w:marBottom w:val="0"/>
          <w:divBdr>
            <w:top w:val="none" w:sz="0" w:space="0" w:color="auto"/>
            <w:left w:val="none" w:sz="0" w:space="0" w:color="auto"/>
            <w:bottom w:val="none" w:sz="0" w:space="0" w:color="auto"/>
            <w:right w:val="none" w:sz="0" w:space="0" w:color="auto"/>
          </w:divBdr>
        </w:div>
        <w:div w:id="1833907926">
          <w:marLeft w:val="1685"/>
          <w:marRight w:val="0"/>
          <w:marTop w:val="67"/>
          <w:marBottom w:val="0"/>
          <w:divBdr>
            <w:top w:val="none" w:sz="0" w:space="0" w:color="auto"/>
            <w:left w:val="none" w:sz="0" w:space="0" w:color="auto"/>
            <w:bottom w:val="none" w:sz="0" w:space="0" w:color="auto"/>
            <w:right w:val="none" w:sz="0" w:space="0" w:color="auto"/>
          </w:divBdr>
        </w:div>
        <w:div w:id="1820609190">
          <w:marLeft w:val="1310"/>
          <w:marRight w:val="0"/>
          <w:marTop w:val="67"/>
          <w:marBottom w:val="0"/>
          <w:divBdr>
            <w:top w:val="none" w:sz="0" w:space="0" w:color="auto"/>
            <w:left w:val="none" w:sz="0" w:space="0" w:color="auto"/>
            <w:bottom w:val="none" w:sz="0" w:space="0" w:color="auto"/>
            <w:right w:val="none" w:sz="0" w:space="0" w:color="auto"/>
          </w:divBdr>
        </w:div>
        <w:div w:id="898639091">
          <w:marLeft w:val="1685"/>
          <w:marRight w:val="0"/>
          <w:marTop w:val="67"/>
          <w:marBottom w:val="0"/>
          <w:divBdr>
            <w:top w:val="none" w:sz="0" w:space="0" w:color="auto"/>
            <w:left w:val="none" w:sz="0" w:space="0" w:color="auto"/>
            <w:bottom w:val="none" w:sz="0" w:space="0" w:color="auto"/>
            <w:right w:val="none" w:sz="0" w:space="0" w:color="auto"/>
          </w:divBdr>
        </w:div>
        <w:div w:id="1883445275">
          <w:marLeft w:val="1685"/>
          <w:marRight w:val="0"/>
          <w:marTop w:val="67"/>
          <w:marBottom w:val="0"/>
          <w:divBdr>
            <w:top w:val="none" w:sz="0" w:space="0" w:color="auto"/>
            <w:left w:val="none" w:sz="0" w:space="0" w:color="auto"/>
            <w:bottom w:val="none" w:sz="0" w:space="0" w:color="auto"/>
            <w:right w:val="none" w:sz="0" w:space="0" w:color="auto"/>
          </w:divBdr>
        </w:div>
        <w:div w:id="174852034">
          <w:marLeft w:val="1310"/>
          <w:marRight w:val="0"/>
          <w:marTop w:val="67"/>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6870593">
      <w:bodyDiv w:val="1"/>
      <w:marLeft w:val="0"/>
      <w:marRight w:val="0"/>
      <w:marTop w:val="0"/>
      <w:marBottom w:val="0"/>
      <w:divBdr>
        <w:top w:val="none" w:sz="0" w:space="0" w:color="auto"/>
        <w:left w:val="none" w:sz="0" w:space="0" w:color="auto"/>
        <w:bottom w:val="none" w:sz="0" w:space="0" w:color="auto"/>
        <w:right w:val="none" w:sz="0" w:space="0" w:color="auto"/>
      </w:divBdr>
      <w:divsChild>
        <w:div w:id="532890068">
          <w:marLeft w:val="1310"/>
          <w:marRight w:val="0"/>
          <w:marTop w:val="72"/>
          <w:marBottom w:val="0"/>
          <w:divBdr>
            <w:top w:val="none" w:sz="0" w:space="0" w:color="auto"/>
            <w:left w:val="none" w:sz="0" w:space="0" w:color="auto"/>
            <w:bottom w:val="none" w:sz="0" w:space="0" w:color="auto"/>
            <w:right w:val="none" w:sz="0" w:space="0" w:color="auto"/>
          </w:divBdr>
        </w:div>
        <w:div w:id="848062859">
          <w:marLeft w:val="1685"/>
          <w:marRight w:val="0"/>
          <w:marTop w:val="72"/>
          <w:marBottom w:val="0"/>
          <w:divBdr>
            <w:top w:val="none" w:sz="0" w:space="0" w:color="auto"/>
            <w:left w:val="none" w:sz="0" w:space="0" w:color="auto"/>
            <w:bottom w:val="none" w:sz="0" w:space="0" w:color="auto"/>
            <w:right w:val="none" w:sz="0" w:space="0" w:color="auto"/>
          </w:divBdr>
        </w:div>
        <w:div w:id="1531843780">
          <w:marLeft w:val="1685"/>
          <w:marRight w:val="0"/>
          <w:marTop w:val="72"/>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3959499">
      <w:bodyDiv w:val="1"/>
      <w:marLeft w:val="0"/>
      <w:marRight w:val="0"/>
      <w:marTop w:val="0"/>
      <w:marBottom w:val="0"/>
      <w:divBdr>
        <w:top w:val="none" w:sz="0" w:space="0" w:color="auto"/>
        <w:left w:val="none" w:sz="0" w:space="0" w:color="auto"/>
        <w:bottom w:val="none" w:sz="0" w:space="0" w:color="auto"/>
        <w:right w:val="none" w:sz="0" w:space="0" w:color="auto"/>
      </w:divBdr>
    </w:div>
    <w:div w:id="838077712">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1699080">
      <w:bodyDiv w:val="1"/>
      <w:marLeft w:val="0"/>
      <w:marRight w:val="0"/>
      <w:marTop w:val="0"/>
      <w:marBottom w:val="0"/>
      <w:divBdr>
        <w:top w:val="none" w:sz="0" w:space="0" w:color="auto"/>
        <w:left w:val="none" w:sz="0" w:space="0" w:color="auto"/>
        <w:bottom w:val="none" w:sz="0" w:space="0" w:color="auto"/>
        <w:right w:val="none" w:sz="0" w:space="0" w:color="auto"/>
      </w:divBdr>
      <w:divsChild>
        <w:div w:id="634599053">
          <w:marLeft w:val="562"/>
          <w:marRight w:val="0"/>
          <w:marTop w:val="77"/>
          <w:marBottom w:val="0"/>
          <w:divBdr>
            <w:top w:val="none" w:sz="0" w:space="0" w:color="auto"/>
            <w:left w:val="none" w:sz="0" w:space="0" w:color="auto"/>
            <w:bottom w:val="none" w:sz="0" w:space="0" w:color="auto"/>
            <w:right w:val="none" w:sz="0" w:space="0" w:color="auto"/>
          </w:divBdr>
        </w:div>
        <w:div w:id="1054622155">
          <w:marLeft w:val="936"/>
          <w:marRight w:val="0"/>
          <w:marTop w:val="77"/>
          <w:marBottom w:val="0"/>
          <w:divBdr>
            <w:top w:val="none" w:sz="0" w:space="0" w:color="auto"/>
            <w:left w:val="none" w:sz="0" w:space="0" w:color="auto"/>
            <w:bottom w:val="none" w:sz="0" w:space="0" w:color="auto"/>
            <w:right w:val="none" w:sz="0" w:space="0" w:color="auto"/>
          </w:divBdr>
        </w:div>
        <w:div w:id="1099184383">
          <w:marLeft w:val="936"/>
          <w:marRight w:val="0"/>
          <w:marTop w:val="77"/>
          <w:marBottom w:val="0"/>
          <w:divBdr>
            <w:top w:val="none" w:sz="0" w:space="0" w:color="auto"/>
            <w:left w:val="none" w:sz="0" w:space="0" w:color="auto"/>
            <w:bottom w:val="none" w:sz="0" w:space="0" w:color="auto"/>
            <w:right w:val="none" w:sz="0" w:space="0" w:color="auto"/>
          </w:divBdr>
        </w:div>
        <w:div w:id="814832782">
          <w:marLeft w:val="562"/>
          <w:marRight w:val="0"/>
          <w:marTop w:val="77"/>
          <w:marBottom w:val="0"/>
          <w:divBdr>
            <w:top w:val="none" w:sz="0" w:space="0" w:color="auto"/>
            <w:left w:val="none" w:sz="0" w:space="0" w:color="auto"/>
            <w:bottom w:val="none" w:sz="0" w:space="0" w:color="auto"/>
            <w:right w:val="none" w:sz="0" w:space="0" w:color="auto"/>
          </w:divBdr>
        </w:div>
        <w:div w:id="73359905">
          <w:marLeft w:val="936"/>
          <w:marRight w:val="0"/>
          <w:marTop w:val="77"/>
          <w:marBottom w:val="0"/>
          <w:divBdr>
            <w:top w:val="none" w:sz="0" w:space="0" w:color="auto"/>
            <w:left w:val="none" w:sz="0" w:space="0" w:color="auto"/>
            <w:bottom w:val="none" w:sz="0" w:space="0" w:color="auto"/>
            <w:right w:val="none" w:sz="0" w:space="0" w:color="auto"/>
          </w:divBdr>
        </w:div>
        <w:div w:id="1974023920">
          <w:marLeft w:val="936"/>
          <w:marRight w:val="0"/>
          <w:marTop w:val="77"/>
          <w:marBottom w:val="0"/>
          <w:divBdr>
            <w:top w:val="none" w:sz="0" w:space="0" w:color="auto"/>
            <w:left w:val="none" w:sz="0" w:space="0" w:color="auto"/>
            <w:bottom w:val="none" w:sz="0" w:space="0" w:color="auto"/>
            <w:right w:val="none" w:sz="0" w:space="0" w:color="auto"/>
          </w:divBdr>
        </w:div>
      </w:divsChild>
    </w:div>
    <w:div w:id="869680906">
      <w:bodyDiv w:val="1"/>
      <w:marLeft w:val="0"/>
      <w:marRight w:val="0"/>
      <w:marTop w:val="0"/>
      <w:marBottom w:val="0"/>
      <w:divBdr>
        <w:top w:val="none" w:sz="0" w:space="0" w:color="auto"/>
        <w:left w:val="none" w:sz="0" w:space="0" w:color="auto"/>
        <w:bottom w:val="none" w:sz="0" w:space="0" w:color="auto"/>
        <w:right w:val="none" w:sz="0" w:space="0" w:color="auto"/>
      </w:divBdr>
    </w:div>
    <w:div w:id="872502988">
      <w:bodyDiv w:val="1"/>
      <w:marLeft w:val="0"/>
      <w:marRight w:val="0"/>
      <w:marTop w:val="0"/>
      <w:marBottom w:val="0"/>
      <w:divBdr>
        <w:top w:val="none" w:sz="0" w:space="0" w:color="auto"/>
        <w:left w:val="none" w:sz="0" w:space="0" w:color="auto"/>
        <w:bottom w:val="none" w:sz="0" w:space="0" w:color="auto"/>
        <w:right w:val="none" w:sz="0" w:space="0" w:color="auto"/>
      </w:divBdr>
    </w:div>
    <w:div w:id="875124770">
      <w:bodyDiv w:val="1"/>
      <w:marLeft w:val="0"/>
      <w:marRight w:val="0"/>
      <w:marTop w:val="0"/>
      <w:marBottom w:val="0"/>
      <w:divBdr>
        <w:top w:val="none" w:sz="0" w:space="0" w:color="auto"/>
        <w:left w:val="none" w:sz="0" w:space="0" w:color="auto"/>
        <w:bottom w:val="none" w:sz="0" w:space="0" w:color="auto"/>
        <w:right w:val="none" w:sz="0" w:space="0" w:color="auto"/>
      </w:divBdr>
      <w:divsChild>
        <w:div w:id="1496722275">
          <w:marLeft w:val="1310"/>
          <w:marRight w:val="0"/>
          <w:marTop w:val="67"/>
          <w:marBottom w:val="0"/>
          <w:divBdr>
            <w:top w:val="none" w:sz="0" w:space="0" w:color="auto"/>
            <w:left w:val="none" w:sz="0" w:space="0" w:color="auto"/>
            <w:bottom w:val="none" w:sz="0" w:space="0" w:color="auto"/>
            <w:right w:val="none" w:sz="0" w:space="0" w:color="auto"/>
          </w:divBdr>
        </w:div>
        <w:div w:id="1383476899">
          <w:marLeft w:val="1310"/>
          <w:marRight w:val="0"/>
          <w:marTop w:val="67"/>
          <w:marBottom w:val="0"/>
          <w:divBdr>
            <w:top w:val="none" w:sz="0" w:space="0" w:color="auto"/>
            <w:left w:val="none" w:sz="0" w:space="0" w:color="auto"/>
            <w:bottom w:val="none" w:sz="0" w:space="0" w:color="auto"/>
            <w:right w:val="none" w:sz="0" w:space="0" w:color="auto"/>
          </w:divBdr>
        </w:div>
        <w:div w:id="2014793569">
          <w:marLeft w:val="1310"/>
          <w:marRight w:val="0"/>
          <w:marTop w:val="67"/>
          <w:marBottom w:val="0"/>
          <w:divBdr>
            <w:top w:val="none" w:sz="0" w:space="0" w:color="auto"/>
            <w:left w:val="none" w:sz="0" w:space="0" w:color="auto"/>
            <w:bottom w:val="none" w:sz="0" w:space="0" w:color="auto"/>
            <w:right w:val="none" w:sz="0" w:space="0" w:color="auto"/>
          </w:divBdr>
        </w:div>
        <w:div w:id="1238053623">
          <w:marLeft w:val="1685"/>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62076">
      <w:bodyDiv w:val="1"/>
      <w:marLeft w:val="0"/>
      <w:marRight w:val="0"/>
      <w:marTop w:val="0"/>
      <w:marBottom w:val="0"/>
      <w:divBdr>
        <w:top w:val="none" w:sz="0" w:space="0" w:color="auto"/>
        <w:left w:val="none" w:sz="0" w:space="0" w:color="auto"/>
        <w:bottom w:val="none" w:sz="0" w:space="0" w:color="auto"/>
        <w:right w:val="none" w:sz="0" w:space="0" w:color="auto"/>
      </w:divBdr>
      <w:divsChild>
        <w:div w:id="1804539542">
          <w:marLeft w:val="936"/>
          <w:marRight w:val="0"/>
          <w:marTop w:val="67"/>
          <w:marBottom w:val="0"/>
          <w:divBdr>
            <w:top w:val="none" w:sz="0" w:space="0" w:color="auto"/>
            <w:left w:val="none" w:sz="0" w:space="0" w:color="auto"/>
            <w:bottom w:val="none" w:sz="0" w:space="0" w:color="auto"/>
            <w:right w:val="none" w:sz="0" w:space="0" w:color="auto"/>
          </w:divBdr>
        </w:div>
        <w:div w:id="466365073">
          <w:marLeft w:val="936"/>
          <w:marRight w:val="0"/>
          <w:marTop w:val="67"/>
          <w:marBottom w:val="0"/>
          <w:divBdr>
            <w:top w:val="none" w:sz="0" w:space="0" w:color="auto"/>
            <w:left w:val="none" w:sz="0" w:space="0" w:color="auto"/>
            <w:bottom w:val="none" w:sz="0" w:space="0" w:color="auto"/>
            <w:right w:val="none" w:sz="0" w:space="0" w:color="auto"/>
          </w:divBdr>
        </w:div>
        <w:div w:id="1374573355">
          <w:marLeft w:val="936"/>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842448">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2348237">
      <w:bodyDiv w:val="1"/>
      <w:marLeft w:val="0"/>
      <w:marRight w:val="0"/>
      <w:marTop w:val="0"/>
      <w:marBottom w:val="0"/>
      <w:divBdr>
        <w:top w:val="none" w:sz="0" w:space="0" w:color="auto"/>
        <w:left w:val="none" w:sz="0" w:space="0" w:color="auto"/>
        <w:bottom w:val="none" w:sz="0" w:space="0" w:color="auto"/>
        <w:right w:val="none" w:sz="0" w:space="0" w:color="auto"/>
      </w:divBdr>
      <w:divsChild>
        <w:div w:id="485780296">
          <w:marLeft w:val="936"/>
          <w:marRight w:val="0"/>
          <w:marTop w:val="77"/>
          <w:marBottom w:val="0"/>
          <w:divBdr>
            <w:top w:val="none" w:sz="0" w:space="0" w:color="auto"/>
            <w:left w:val="none" w:sz="0" w:space="0" w:color="auto"/>
            <w:bottom w:val="none" w:sz="0" w:space="0" w:color="auto"/>
            <w:right w:val="none" w:sz="0" w:space="0" w:color="auto"/>
          </w:divBdr>
        </w:div>
        <w:div w:id="608439109">
          <w:marLeft w:val="1310"/>
          <w:marRight w:val="0"/>
          <w:marTop w:val="77"/>
          <w:marBottom w:val="0"/>
          <w:divBdr>
            <w:top w:val="none" w:sz="0" w:space="0" w:color="auto"/>
            <w:left w:val="none" w:sz="0" w:space="0" w:color="auto"/>
            <w:bottom w:val="none" w:sz="0" w:space="0" w:color="auto"/>
            <w:right w:val="none" w:sz="0" w:space="0" w:color="auto"/>
          </w:divBdr>
        </w:div>
        <w:div w:id="999578861">
          <w:marLeft w:val="1685"/>
          <w:marRight w:val="0"/>
          <w:marTop w:val="77"/>
          <w:marBottom w:val="0"/>
          <w:divBdr>
            <w:top w:val="none" w:sz="0" w:space="0" w:color="auto"/>
            <w:left w:val="none" w:sz="0" w:space="0" w:color="auto"/>
            <w:bottom w:val="none" w:sz="0" w:space="0" w:color="auto"/>
            <w:right w:val="none" w:sz="0" w:space="0" w:color="auto"/>
          </w:divBdr>
        </w:div>
        <w:div w:id="1154033747">
          <w:marLeft w:val="1685"/>
          <w:marRight w:val="0"/>
          <w:marTop w:val="77"/>
          <w:marBottom w:val="0"/>
          <w:divBdr>
            <w:top w:val="none" w:sz="0" w:space="0" w:color="auto"/>
            <w:left w:val="none" w:sz="0" w:space="0" w:color="auto"/>
            <w:bottom w:val="none" w:sz="0" w:space="0" w:color="auto"/>
            <w:right w:val="none" w:sz="0" w:space="0" w:color="auto"/>
          </w:divBdr>
        </w:div>
        <w:div w:id="1283416902">
          <w:marLeft w:val="2059"/>
          <w:marRight w:val="0"/>
          <w:marTop w:val="77"/>
          <w:marBottom w:val="0"/>
          <w:divBdr>
            <w:top w:val="none" w:sz="0" w:space="0" w:color="auto"/>
            <w:left w:val="none" w:sz="0" w:space="0" w:color="auto"/>
            <w:bottom w:val="none" w:sz="0" w:space="0" w:color="auto"/>
            <w:right w:val="none" w:sz="0" w:space="0" w:color="auto"/>
          </w:divBdr>
        </w:div>
        <w:div w:id="384061871">
          <w:marLeft w:val="936"/>
          <w:marRight w:val="0"/>
          <w:marTop w:val="77"/>
          <w:marBottom w:val="0"/>
          <w:divBdr>
            <w:top w:val="none" w:sz="0" w:space="0" w:color="auto"/>
            <w:left w:val="none" w:sz="0" w:space="0" w:color="auto"/>
            <w:bottom w:val="none" w:sz="0" w:space="0" w:color="auto"/>
            <w:right w:val="none" w:sz="0" w:space="0" w:color="auto"/>
          </w:divBdr>
        </w:div>
        <w:div w:id="33702104">
          <w:marLeft w:val="1310"/>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4674358">
      <w:bodyDiv w:val="1"/>
      <w:marLeft w:val="0"/>
      <w:marRight w:val="0"/>
      <w:marTop w:val="0"/>
      <w:marBottom w:val="0"/>
      <w:divBdr>
        <w:top w:val="none" w:sz="0" w:space="0" w:color="auto"/>
        <w:left w:val="none" w:sz="0" w:space="0" w:color="auto"/>
        <w:bottom w:val="none" w:sz="0" w:space="0" w:color="auto"/>
        <w:right w:val="none" w:sz="0" w:space="0" w:color="auto"/>
      </w:divBdr>
      <w:divsChild>
        <w:div w:id="1801924470">
          <w:marLeft w:val="1310"/>
          <w:marRight w:val="0"/>
          <w:marTop w:val="67"/>
          <w:marBottom w:val="0"/>
          <w:divBdr>
            <w:top w:val="none" w:sz="0" w:space="0" w:color="auto"/>
            <w:left w:val="none" w:sz="0" w:space="0" w:color="auto"/>
            <w:bottom w:val="none" w:sz="0" w:space="0" w:color="auto"/>
            <w:right w:val="none" w:sz="0" w:space="0" w:color="auto"/>
          </w:divBdr>
        </w:div>
        <w:div w:id="2099208813">
          <w:marLeft w:val="1310"/>
          <w:marRight w:val="0"/>
          <w:marTop w:val="67"/>
          <w:marBottom w:val="0"/>
          <w:divBdr>
            <w:top w:val="none" w:sz="0" w:space="0" w:color="auto"/>
            <w:left w:val="none" w:sz="0" w:space="0" w:color="auto"/>
            <w:bottom w:val="none" w:sz="0" w:space="0" w:color="auto"/>
            <w:right w:val="none" w:sz="0" w:space="0" w:color="auto"/>
          </w:divBdr>
        </w:div>
        <w:div w:id="1125346521">
          <w:marLeft w:val="1310"/>
          <w:marRight w:val="0"/>
          <w:marTop w:val="67"/>
          <w:marBottom w:val="0"/>
          <w:divBdr>
            <w:top w:val="none" w:sz="0" w:space="0" w:color="auto"/>
            <w:left w:val="none" w:sz="0" w:space="0" w:color="auto"/>
            <w:bottom w:val="none" w:sz="0" w:space="0" w:color="auto"/>
            <w:right w:val="none" w:sz="0" w:space="0" w:color="auto"/>
          </w:divBdr>
        </w:div>
        <w:div w:id="243347591">
          <w:marLeft w:val="1685"/>
          <w:marRight w:val="0"/>
          <w:marTop w:val="6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07757324">
      <w:bodyDiv w:val="1"/>
      <w:marLeft w:val="0"/>
      <w:marRight w:val="0"/>
      <w:marTop w:val="0"/>
      <w:marBottom w:val="0"/>
      <w:divBdr>
        <w:top w:val="none" w:sz="0" w:space="0" w:color="auto"/>
        <w:left w:val="none" w:sz="0" w:space="0" w:color="auto"/>
        <w:bottom w:val="none" w:sz="0" w:space="0" w:color="auto"/>
        <w:right w:val="none" w:sz="0" w:space="0" w:color="auto"/>
      </w:divBdr>
      <w:divsChild>
        <w:div w:id="476149260">
          <w:marLeft w:val="936"/>
          <w:marRight w:val="0"/>
          <w:marTop w:val="72"/>
          <w:marBottom w:val="0"/>
          <w:divBdr>
            <w:top w:val="none" w:sz="0" w:space="0" w:color="auto"/>
            <w:left w:val="none" w:sz="0" w:space="0" w:color="auto"/>
            <w:bottom w:val="none" w:sz="0" w:space="0" w:color="auto"/>
            <w:right w:val="none" w:sz="0" w:space="0" w:color="auto"/>
          </w:divBdr>
        </w:div>
        <w:div w:id="101808070">
          <w:marLeft w:val="1310"/>
          <w:marRight w:val="0"/>
          <w:marTop w:val="72"/>
          <w:marBottom w:val="0"/>
          <w:divBdr>
            <w:top w:val="none" w:sz="0" w:space="0" w:color="auto"/>
            <w:left w:val="none" w:sz="0" w:space="0" w:color="auto"/>
            <w:bottom w:val="none" w:sz="0" w:space="0" w:color="auto"/>
            <w:right w:val="none" w:sz="0" w:space="0" w:color="auto"/>
          </w:divBdr>
        </w:div>
        <w:div w:id="1392343289">
          <w:marLeft w:val="1310"/>
          <w:marRight w:val="0"/>
          <w:marTop w:val="72"/>
          <w:marBottom w:val="0"/>
          <w:divBdr>
            <w:top w:val="none" w:sz="0" w:space="0" w:color="auto"/>
            <w:left w:val="none" w:sz="0" w:space="0" w:color="auto"/>
            <w:bottom w:val="none" w:sz="0" w:space="0" w:color="auto"/>
            <w:right w:val="none" w:sz="0" w:space="0" w:color="auto"/>
          </w:divBdr>
        </w:div>
        <w:div w:id="1015154848">
          <w:marLeft w:val="1685"/>
          <w:marRight w:val="0"/>
          <w:marTop w:val="72"/>
          <w:marBottom w:val="0"/>
          <w:divBdr>
            <w:top w:val="none" w:sz="0" w:space="0" w:color="auto"/>
            <w:left w:val="none" w:sz="0" w:space="0" w:color="auto"/>
            <w:bottom w:val="none" w:sz="0" w:space="0" w:color="auto"/>
            <w:right w:val="none" w:sz="0" w:space="0" w:color="auto"/>
          </w:divBdr>
        </w:div>
        <w:div w:id="1252275121">
          <w:marLeft w:val="936"/>
          <w:marRight w:val="0"/>
          <w:marTop w:val="72"/>
          <w:marBottom w:val="0"/>
          <w:divBdr>
            <w:top w:val="none" w:sz="0" w:space="0" w:color="auto"/>
            <w:left w:val="none" w:sz="0" w:space="0" w:color="auto"/>
            <w:bottom w:val="none" w:sz="0" w:space="0" w:color="auto"/>
            <w:right w:val="none" w:sz="0" w:space="0" w:color="auto"/>
          </w:divBdr>
        </w:div>
        <w:div w:id="612597554">
          <w:marLeft w:val="1310"/>
          <w:marRight w:val="0"/>
          <w:marTop w:val="72"/>
          <w:marBottom w:val="0"/>
          <w:divBdr>
            <w:top w:val="none" w:sz="0" w:space="0" w:color="auto"/>
            <w:left w:val="none" w:sz="0" w:space="0" w:color="auto"/>
            <w:bottom w:val="none" w:sz="0" w:space="0" w:color="auto"/>
            <w:right w:val="none" w:sz="0" w:space="0" w:color="auto"/>
          </w:divBdr>
        </w:div>
        <w:div w:id="1657344710">
          <w:marLeft w:val="1685"/>
          <w:marRight w:val="0"/>
          <w:marTop w:val="72"/>
          <w:marBottom w:val="0"/>
          <w:divBdr>
            <w:top w:val="none" w:sz="0" w:space="0" w:color="auto"/>
            <w:left w:val="none" w:sz="0" w:space="0" w:color="auto"/>
            <w:bottom w:val="none" w:sz="0" w:space="0" w:color="auto"/>
            <w:right w:val="none" w:sz="0" w:space="0" w:color="auto"/>
          </w:divBdr>
        </w:div>
      </w:divsChild>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69302771">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04573903">
      <w:bodyDiv w:val="1"/>
      <w:marLeft w:val="0"/>
      <w:marRight w:val="0"/>
      <w:marTop w:val="0"/>
      <w:marBottom w:val="0"/>
      <w:divBdr>
        <w:top w:val="none" w:sz="0" w:space="0" w:color="auto"/>
        <w:left w:val="none" w:sz="0" w:space="0" w:color="auto"/>
        <w:bottom w:val="none" w:sz="0" w:space="0" w:color="auto"/>
        <w:right w:val="none" w:sz="0" w:space="0" w:color="auto"/>
      </w:divBdr>
      <w:divsChild>
        <w:div w:id="1508321791">
          <w:marLeft w:val="936"/>
          <w:marRight w:val="0"/>
          <w:marTop w:val="77"/>
          <w:marBottom w:val="0"/>
          <w:divBdr>
            <w:top w:val="none" w:sz="0" w:space="0" w:color="auto"/>
            <w:left w:val="none" w:sz="0" w:space="0" w:color="auto"/>
            <w:bottom w:val="none" w:sz="0" w:space="0" w:color="auto"/>
            <w:right w:val="none" w:sz="0" w:space="0" w:color="auto"/>
          </w:divBdr>
        </w:div>
        <w:div w:id="1515878016">
          <w:marLeft w:val="1310"/>
          <w:marRight w:val="0"/>
          <w:marTop w:val="77"/>
          <w:marBottom w:val="0"/>
          <w:divBdr>
            <w:top w:val="none" w:sz="0" w:space="0" w:color="auto"/>
            <w:left w:val="none" w:sz="0" w:space="0" w:color="auto"/>
            <w:bottom w:val="none" w:sz="0" w:space="0" w:color="auto"/>
            <w:right w:val="none" w:sz="0" w:space="0" w:color="auto"/>
          </w:divBdr>
        </w:div>
        <w:div w:id="341277566">
          <w:marLeft w:val="1310"/>
          <w:marRight w:val="0"/>
          <w:marTop w:val="77"/>
          <w:marBottom w:val="0"/>
          <w:divBdr>
            <w:top w:val="none" w:sz="0" w:space="0" w:color="auto"/>
            <w:left w:val="none" w:sz="0" w:space="0" w:color="auto"/>
            <w:bottom w:val="none" w:sz="0" w:space="0" w:color="auto"/>
            <w:right w:val="none" w:sz="0" w:space="0" w:color="auto"/>
          </w:divBdr>
        </w:div>
        <w:div w:id="2133018015">
          <w:marLeft w:val="1310"/>
          <w:marRight w:val="0"/>
          <w:marTop w:val="77"/>
          <w:marBottom w:val="0"/>
          <w:divBdr>
            <w:top w:val="none" w:sz="0" w:space="0" w:color="auto"/>
            <w:left w:val="none" w:sz="0" w:space="0" w:color="auto"/>
            <w:bottom w:val="none" w:sz="0" w:space="0" w:color="auto"/>
            <w:right w:val="none" w:sz="0" w:space="0" w:color="auto"/>
          </w:divBdr>
        </w:div>
        <w:div w:id="581452377">
          <w:marLeft w:val="936"/>
          <w:marRight w:val="0"/>
          <w:marTop w:val="77"/>
          <w:marBottom w:val="0"/>
          <w:divBdr>
            <w:top w:val="none" w:sz="0" w:space="0" w:color="auto"/>
            <w:left w:val="none" w:sz="0" w:space="0" w:color="auto"/>
            <w:bottom w:val="none" w:sz="0" w:space="0" w:color="auto"/>
            <w:right w:val="none" w:sz="0" w:space="0" w:color="auto"/>
          </w:divBdr>
        </w:div>
        <w:div w:id="131753341">
          <w:marLeft w:val="1310"/>
          <w:marRight w:val="0"/>
          <w:marTop w:val="77"/>
          <w:marBottom w:val="0"/>
          <w:divBdr>
            <w:top w:val="none" w:sz="0" w:space="0" w:color="auto"/>
            <w:left w:val="none" w:sz="0" w:space="0" w:color="auto"/>
            <w:bottom w:val="none" w:sz="0" w:space="0" w:color="auto"/>
            <w:right w:val="none" w:sz="0" w:space="0" w:color="auto"/>
          </w:divBdr>
        </w:div>
        <w:div w:id="527060400">
          <w:marLeft w:val="1685"/>
          <w:marRight w:val="0"/>
          <w:marTop w:val="77"/>
          <w:marBottom w:val="0"/>
          <w:divBdr>
            <w:top w:val="none" w:sz="0" w:space="0" w:color="auto"/>
            <w:left w:val="none" w:sz="0" w:space="0" w:color="auto"/>
            <w:bottom w:val="none" w:sz="0" w:space="0" w:color="auto"/>
            <w:right w:val="none" w:sz="0" w:space="0" w:color="auto"/>
          </w:divBdr>
        </w:div>
        <w:div w:id="1597517337">
          <w:marLeft w:val="1685"/>
          <w:marRight w:val="0"/>
          <w:marTop w:val="77"/>
          <w:marBottom w:val="0"/>
          <w:divBdr>
            <w:top w:val="none" w:sz="0" w:space="0" w:color="auto"/>
            <w:left w:val="none" w:sz="0" w:space="0" w:color="auto"/>
            <w:bottom w:val="none" w:sz="0" w:space="0" w:color="auto"/>
            <w:right w:val="none" w:sz="0" w:space="0" w:color="auto"/>
          </w:divBdr>
        </w:div>
        <w:div w:id="397751829">
          <w:marLeft w:val="1685"/>
          <w:marRight w:val="0"/>
          <w:marTop w:val="77"/>
          <w:marBottom w:val="0"/>
          <w:divBdr>
            <w:top w:val="none" w:sz="0" w:space="0" w:color="auto"/>
            <w:left w:val="none" w:sz="0" w:space="0" w:color="auto"/>
            <w:bottom w:val="none" w:sz="0" w:space="0" w:color="auto"/>
            <w:right w:val="none" w:sz="0" w:space="0" w:color="auto"/>
          </w:divBdr>
        </w:div>
        <w:div w:id="1877426784">
          <w:marLeft w:val="1685"/>
          <w:marRight w:val="0"/>
          <w:marTop w:val="77"/>
          <w:marBottom w:val="0"/>
          <w:divBdr>
            <w:top w:val="none" w:sz="0" w:space="0" w:color="auto"/>
            <w:left w:val="none" w:sz="0" w:space="0" w:color="auto"/>
            <w:bottom w:val="none" w:sz="0" w:space="0" w:color="auto"/>
            <w:right w:val="none" w:sz="0" w:space="0" w:color="auto"/>
          </w:divBdr>
        </w:div>
        <w:div w:id="32075940">
          <w:marLeft w:val="1685"/>
          <w:marRight w:val="0"/>
          <w:marTop w:val="77"/>
          <w:marBottom w:val="0"/>
          <w:divBdr>
            <w:top w:val="none" w:sz="0" w:space="0" w:color="auto"/>
            <w:left w:val="none" w:sz="0" w:space="0" w:color="auto"/>
            <w:bottom w:val="none" w:sz="0" w:space="0" w:color="auto"/>
            <w:right w:val="none" w:sz="0" w:space="0" w:color="auto"/>
          </w:divBdr>
        </w:div>
        <w:div w:id="695161613">
          <w:marLeft w:val="1310"/>
          <w:marRight w:val="0"/>
          <w:marTop w:val="7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053714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37595585">
      <w:bodyDiv w:val="1"/>
      <w:marLeft w:val="0"/>
      <w:marRight w:val="0"/>
      <w:marTop w:val="0"/>
      <w:marBottom w:val="0"/>
      <w:divBdr>
        <w:top w:val="none" w:sz="0" w:space="0" w:color="auto"/>
        <w:left w:val="none" w:sz="0" w:space="0" w:color="auto"/>
        <w:bottom w:val="none" w:sz="0" w:space="0" w:color="auto"/>
        <w:right w:val="none" w:sz="0" w:space="0" w:color="auto"/>
      </w:divBdr>
    </w:div>
    <w:div w:id="1256091368">
      <w:bodyDiv w:val="1"/>
      <w:marLeft w:val="0"/>
      <w:marRight w:val="0"/>
      <w:marTop w:val="0"/>
      <w:marBottom w:val="0"/>
      <w:divBdr>
        <w:top w:val="none" w:sz="0" w:space="0" w:color="auto"/>
        <w:left w:val="none" w:sz="0" w:space="0" w:color="auto"/>
        <w:bottom w:val="none" w:sz="0" w:space="0" w:color="auto"/>
        <w:right w:val="none" w:sz="0" w:space="0" w:color="auto"/>
      </w:divBdr>
      <w:divsChild>
        <w:div w:id="1364132032">
          <w:marLeft w:val="936"/>
          <w:marRight w:val="0"/>
          <w:marTop w:val="67"/>
          <w:marBottom w:val="0"/>
          <w:divBdr>
            <w:top w:val="none" w:sz="0" w:space="0" w:color="auto"/>
            <w:left w:val="none" w:sz="0" w:space="0" w:color="auto"/>
            <w:bottom w:val="none" w:sz="0" w:space="0" w:color="auto"/>
            <w:right w:val="none" w:sz="0" w:space="0" w:color="auto"/>
          </w:divBdr>
        </w:div>
        <w:div w:id="457382384">
          <w:marLeft w:val="1310"/>
          <w:marRight w:val="0"/>
          <w:marTop w:val="67"/>
          <w:marBottom w:val="0"/>
          <w:divBdr>
            <w:top w:val="none" w:sz="0" w:space="0" w:color="auto"/>
            <w:left w:val="none" w:sz="0" w:space="0" w:color="auto"/>
            <w:bottom w:val="none" w:sz="0" w:space="0" w:color="auto"/>
            <w:right w:val="none" w:sz="0" w:space="0" w:color="auto"/>
          </w:divBdr>
        </w:div>
        <w:div w:id="371687392">
          <w:marLeft w:val="936"/>
          <w:marRight w:val="0"/>
          <w:marTop w:val="67"/>
          <w:marBottom w:val="0"/>
          <w:divBdr>
            <w:top w:val="none" w:sz="0" w:space="0" w:color="auto"/>
            <w:left w:val="none" w:sz="0" w:space="0" w:color="auto"/>
            <w:bottom w:val="none" w:sz="0" w:space="0" w:color="auto"/>
            <w:right w:val="none" w:sz="0" w:space="0" w:color="auto"/>
          </w:divBdr>
        </w:div>
        <w:div w:id="1599828500">
          <w:marLeft w:val="936"/>
          <w:marRight w:val="0"/>
          <w:marTop w:val="67"/>
          <w:marBottom w:val="0"/>
          <w:divBdr>
            <w:top w:val="none" w:sz="0" w:space="0" w:color="auto"/>
            <w:left w:val="none" w:sz="0" w:space="0" w:color="auto"/>
            <w:bottom w:val="none" w:sz="0" w:space="0" w:color="auto"/>
            <w:right w:val="none" w:sz="0" w:space="0" w:color="auto"/>
          </w:divBdr>
        </w:div>
        <w:div w:id="1767922785">
          <w:marLeft w:val="1310"/>
          <w:marRight w:val="0"/>
          <w:marTop w:val="67"/>
          <w:marBottom w:val="0"/>
          <w:divBdr>
            <w:top w:val="none" w:sz="0" w:space="0" w:color="auto"/>
            <w:left w:val="none" w:sz="0" w:space="0" w:color="auto"/>
            <w:bottom w:val="none" w:sz="0" w:space="0" w:color="auto"/>
            <w:right w:val="none" w:sz="0" w:space="0" w:color="auto"/>
          </w:divBdr>
        </w:div>
        <w:div w:id="780227180">
          <w:marLeft w:val="1310"/>
          <w:marRight w:val="0"/>
          <w:marTop w:val="67"/>
          <w:marBottom w:val="0"/>
          <w:divBdr>
            <w:top w:val="none" w:sz="0" w:space="0" w:color="auto"/>
            <w:left w:val="none" w:sz="0" w:space="0" w:color="auto"/>
            <w:bottom w:val="none" w:sz="0" w:space="0" w:color="auto"/>
            <w:right w:val="none" w:sz="0" w:space="0" w:color="auto"/>
          </w:divBdr>
        </w:div>
        <w:div w:id="128673337">
          <w:marLeft w:val="1310"/>
          <w:marRight w:val="0"/>
          <w:marTop w:val="67"/>
          <w:marBottom w:val="0"/>
          <w:divBdr>
            <w:top w:val="none" w:sz="0" w:space="0" w:color="auto"/>
            <w:left w:val="none" w:sz="0" w:space="0" w:color="auto"/>
            <w:bottom w:val="none" w:sz="0" w:space="0" w:color="auto"/>
            <w:right w:val="none" w:sz="0" w:space="0" w:color="auto"/>
          </w:divBdr>
        </w:div>
        <w:div w:id="2028407137">
          <w:marLeft w:val="1685"/>
          <w:marRight w:val="0"/>
          <w:marTop w:val="67"/>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5214457">
      <w:bodyDiv w:val="1"/>
      <w:marLeft w:val="0"/>
      <w:marRight w:val="0"/>
      <w:marTop w:val="0"/>
      <w:marBottom w:val="0"/>
      <w:divBdr>
        <w:top w:val="none" w:sz="0" w:space="0" w:color="auto"/>
        <w:left w:val="none" w:sz="0" w:space="0" w:color="auto"/>
        <w:bottom w:val="none" w:sz="0" w:space="0" w:color="auto"/>
        <w:right w:val="none" w:sz="0" w:space="0" w:color="auto"/>
      </w:divBdr>
      <w:divsChild>
        <w:div w:id="2138335050">
          <w:marLeft w:val="1310"/>
          <w:marRight w:val="0"/>
          <w:marTop w:val="72"/>
          <w:marBottom w:val="0"/>
          <w:divBdr>
            <w:top w:val="none" w:sz="0" w:space="0" w:color="auto"/>
            <w:left w:val="none" w:sz="0" w:space="0" w:color="auto"/>
            <w:bottom w:val="none" w:sz="0" w:space="0" w:color="auto"/>
            <w:right w:val="none" w:sz="0" w:space="0" w:color="auto"/>
          </w:divBdr>
        </w:div>
        <w:div w:id="1435974695">
          <w:marLeft w:val="1685"/>
          <w:marRight w:val="0"/>
          <w:marTop w:val="72"/>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521011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606216">
      <w:bodyDiv w:val="1"/>
      <w:marLeft w:val="0"/>
      <w:marRight w:val="0"/>
      <w:marTop w:val="0"/>
      <w:marBottom w:val="0"/>
      <w:divBdr>
        <w:top w:val="none" w:sz="0" w:space="0" w:color="auto"/>
        <w:left w:val="none" w:sz="0" w:space="0" w:color="auto"/>
        <w:bottom w:val="none" w:sz="0" w:space="0" w:color="auto"/>
        <w:right w:val="none" w:sz="0" w:space="0" w:color="auto"/>
      </w:divBdr>
      <w:divsChild>
        <w:div w:id="451558064">
          <w:marLeft w:val="936"/>
          <w:marRight w:val="0"/>
          <w:marTop w:val="67"/>
          <w:marBottom w:val="0"/>
          <w:divBdr>
            <w:top w:val="none" w:sz="0" w:space="0" w:color="auto"/>
            <w:left w:val="none" w:sz="0" w:space="0" w:color="auto"/>
            <w:bottom w:val="none" w:sz="0" w:space="0" w:color="auto"/>
            <w:right w:val="none" w:sz="0" w:space="0" w:color="auto"/>
          </w:divBdr>
        </w:div>
        <w:div w:id="2064981863">
          <w:marLeft w:val="936"/>
          <w:marRight w:val="0"/>
          <w:marTop w:val="67"/>
          <w:marBottom w:val="0"/>
          <w:divBdr>
            <w:top w:val="none" w:sz="0" w:space="0" w:color="auto"/>
            <w:left w:val="none" w:sz="0" w:space="0" w:color="auto"/>
            <w:bottom w:val="none" w:sz="0" w:space="0" w:color="auto"/>
            <w:right w:val="none" w:sz="0" w:space="0" w:color="auto"/>
          </w:divBdr>
        </w:div>
        <w:div w:id="1597591650">
          <w:marLeft w:val="936"/>
          <w:marRight w:val="0"/>
          <w:marTop w:val="67"/>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542284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860217">
      <w:bodyDiv w:val="1"/>
      <w:marLeft w:val="0"/>
      <w:marRight w:val="0"/>
      <w:marTop w:val="0"/>
      <w:marBottom w:val="0"/>
      <w:divBdr>
        <w:top w:val="none" w:sz="0" w:space="0" w:color="auto"/>
        <w:left w:val="none" w:sz="0" w:space="0" w:color="auto"/>
        <w:bottom w:val="none" w:sz="0" w:space="0" w:color="auto"/>
        <w:right w:val="none" w:sz="0" w:space="0" w:color="auto"/>
      </w:divBdr>
      <w:divsChild>
        <w:div w:id="576088313">
          <w:marLeft w:val="936"/>
          <w:marRight w:val="0"/>
          <w:marTop w:val="77"/>
          <w:marBottom w:val="0"/>
          <w:divBdr>
            <w:top w:val="none" w:sz="0" w:space="0" w:color="auto"/>
            <w:left w:val="none" w:sz="0" w:space="0" w:color="auto"/>
            <w:bottom w:val="none" w:sz="0" w:space="0" w:color="auto"/>
            <w:right w:val="none" w:sz="0" w:space="0" w:color="auto"/>
          </w:divBdr>
        </w:div>
        <w:div w:id="1833371261">
          <w:marLeft w:val="936"/>
          <w:marRight w:val="0"/>
          <w:marTop w:val="77"/>
          <w:marBottom w:val="0"/>
          <w:divBdr>
            <w:top w:val="none" w:sz="0" w:space="0" w:color="auto"/>
            <w:left w:val="none" w:sz="0" w:space="0" w:color="auto"/>
            <w:bottom w:val="none" w:sz="0" w:space="0" w:color="auto"/>
            <w:right w:val="none" w:sz="0" w:space="0" w:color="auto"/>
          </w:divBdr>
        </w:div>
        <w:div w:id="928348345">
          <w:marLeft w:val="1310"/>
          <w:marRight w:val="0"/>
          <w:marTop w:val="77"/>
          <w:marBottom w:val="0"/>
          <w:divBdr>
            <w:top w:val="none" w:sz="0" w:space="0" w:color="auto"/>
            <w:left w:val="none" w:sz="0" w:space="0" w:color="auto"/>
            <w:bottom w:val="none" w:sz="0" w:space="0" w:color="auto"/>
            <w:right w:val="none" w:sz="0" w:space="0" w:color="auto"/>
          </w:divBdr>
        </w:div>
        <w:div w:id="40517744">
          <w:marLeft w:val="1310"/>
          <w:marRight w:val="0"/>
          <w:marTop w:val="77"/>
          <w:marBottom w:val="0"/>
          <w:divBdr>
            <w:top w:val="none" w:sz="0" w:space="0" w:color="auto"/>
            <w:left w:val="none" w:sz="0" w:space="0" w:color="auto"/>
            <w:bottom w:val="none" w:sz="0" w:space="0" w:color="auto"/>
            <w:right w:val="none" w:sz="0" w:space="0" w:color="auto"/>
          </w:divBdr>
        </w:div>
        <w:div w:id="1853375808">
          <w:marLeft w:val="936"/>
          <w:marRight w:val="0"/>
          <w:marTop w:val="77"/>
          <w:marBottom w:val="0"/>
          <w:divBdr>
            <w:top w:val="none" w:sz="0" w:space="0" w:color="auto"/>
            <w:left w:val="none" w:sz="0" w:space="0" w:color="auto"/>
            <w:bottom w:val="none" w:sz="0" w:space="0" w:color="auto"/>
            <w:right w:val="none" w:sz="0" w:space="0" w:color="auto"/>
          </w:divBdr>
        </w:div>
        <w:div w:id="735131452">
          <w:marLeft w:val="1310"/>
          <w:marRight w:val="0"/>
          <w:marTop w:val="77"/>
          <w:marBottom w:val="0"/>
          <w:divBdr>
            <w:top w:val="none" w:sz="0" w:space="0" w:color="auto"/>
            <w:left w:val="none" w:sz="0" w:space="0" w:color="auto"/>
            <w:bottom w:val="none" w:sz="0" w:space="0" w:color="auto"/>
            <w:right w:val="none" w:sz="0" w:space="0" w:color="auto"/>
          </w:divBdr>
        </w:div>
        <w:div w:id="1502163156">
          <w:marLeft w:val="1310"/>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763729">
      <w:bodyDiv w:val="1"/>
      <w:marLeft w:val="0"/>
      <w:marRight w:val="0"/>
      <w:marTop w:val="0"/>
      <w:marBottom w:val="0"/>
      <w:divBdr>
        <w:top w:val="none" w:sz="0" w:space="0" w:color="auto"/>
        <w:left w:val="none" w:sz="0" w:space="0" w:color="auto"/>
        <w:bottom w:val="none" w:sz="0" w:space="0" w:color="auto"/>
        <w:right w:val="none" w:sz="0" w:space="0" w:color="auto"/>
      </w:divBdr>
      <w:divsChild>
        <w:div w:id="1472945957">
          <w:marLeft w:val="562"/>
          <w:marRight w:val="0"/>
          <w:marTop w:val="91"/>
          <w:marBottom w:val="0"/>
          <w:divBdr>
            <w:top w:val="none" w:sz="0" w:space="0" w:color="auto"/>
            <w:left w:val="none" w:sz="0" w:space="0" w:color="auto"/>
            <w:bottom w:val="none" w:sz="0" w:space="0" w:color="auto"/>
            <w:right w:val="none" w:sz="0" w:space="0" w:color="auto"/>
          </w:divBdr>
        </w:div>
        <w:div w:id="1765496028">
          <w:marLeft w:val="936"/>
          <w:marRight w:val="0"/>
          <w:marTop w:val="72"/>
          <w:marBottom w:val="0"/>
          <w:divBdr>
            <w:top w:val="none" w:sz="0" w:space="0" w:color="auto"/>
            <w:left w:val="none" w:sz="0" w:space="0" w:color="auto"/>
            <w:bottom w:val="none" w:sz="0" w:space="0" w:color="auto"/>
            <w:right w:val="none" w:sz="0" w:space="0" w:color="auto"/>
          </w:divBdr>
        </w:div>
        <w:div w:id="305430021">
          <w:marLeft w:val="1310"/>
          <w:marRight w:val="0"/>
          <w:marTop w:val="72"/>
          <w:marBottom w:val="0"/>
          <w:divBdr>
            <w:top w:val="none" w:sz="0" w:space="0" w:color="auto"/>
            <w:left w:val="none" w:sz="0" w:space="0" w:color="auto"/>
            <w:bottom w:val="none" w:sz="0" w:space="0" w:color="auto"/>
            <w:right w:val="none" w:sz="0" w:space="0" w:color="auto"/>
          </w:divBdr>
        </w:div>
        <w:div w:id="576063707">
          <w:marLeft w:val="936"/>
          <w:marRight w:val="0"/>
          <w:marTop w:val="72"/>
          <w:marBottom w:val="0"/>
          <w:divBdr>
            <w:top w:val="none" w:sz="0" w:space="0" w:color="auto"/>
            <w:left w:val="none" w:sz="0" w:space="0" w:color="auto"/>
            <w:bottom w:val="none" w:sz="0" w:space="0" w:color="auto"/>
            <w:right w:val="none" w:sz="0" w:space="0" w:color="auto"/>
          </w:divBdr>
        </w:div>
        <w:div w:id="1255700282">
          <w:marLeft w:val="1310"/>
          <w:marRight w:val="0"/>
          <w:marTop w:val="72"/>
          <w:marBottom w:val="0"/>
          <w:divBdr>
            <w:top w:val="none" w:sz="0" w:space="0" w:color="auto"/>
            <w:left w:val="none" w:sz="0" w:space="0" w:color="auto"/>
            <w:bottom w:val="none" w:sz="0" w:space="0" w:color="auto"/>
            <w:right w:val="none" w:sz="0" w:space="0" w:color="auto"/>
          </w:divBdr>
        </w:div>
        <w:div w:id="598489000">
          <w:marLeft w:val="562"/>
          <w:marRight w:val="0"/>
          <w:marTop w:val="91"/>
          <w:marBottom w:val="0"/>
          <w:divBdr>
            <w:top w:val="none" w:sz="0" w:space="0" w:color="auto"/>
            <w:left w:val="none" w:sz="0" w:space="0" w:color="auto"/>
            <w:bottom w:val="none" w:sz="0" w:space="0" w:color="auto"/>
            <w:right w:val="none" w:sz="0" w:space="0" w:color="auto"/>
          </w:divBdr>
        </w:div>
        <w:div w:id="263272623">
          <w:marLeft w:val="936"/>
          <w:marRight w:val="0"/>
          <w:marTop w:val="72"/>
          <w:marBottom w:val="0"/>
          <w:divBdr>
            <w:top w:val="none" w:sz="0" w:space="0" w:color="auto"/>
            <w:left w:val="none" w:sz="0" w:space="0" w:color="auto"/>
            <w:bottom w:val="none" w:sz="0" w:space="0" w:color="auto"/>
            <w:right w:val="none" w:sz="0" w:space="0" w:color="auto"/>
          </w:divBdr>
        </w:div>
        <w:div w:id="570579989">
          <w:marLeft w:val="1310"/>
          <w:marRight w:val="0"/>
          <w:marTop w:val="72"/>
          <w:marBottom w:val="0"/>
          <w:divBdr>
            <w:top w:val="none" w:sz="0" w:space="0" w:color="auto"/>
            <w:left w:val="none" w:sz="0" w:space="0" w:color="auto"/>
            <w:bottom w:val="none" w:sz="0" w:space="0" w:color="auto"/>
            <w:right w:val="none" w:sz="0" w:space="0" w:color="auto"/>
          </w:divBdr>
        </w:div>
        <w:div w:id="1811315890">
          <w:marLeft w:val="1310"/>
          <w:marRight w:val="0"/>
          <w:marTop w:val="72"/>
          <w:marBottom w:val="0"/>
          <w:divBdr>
            <w:top w:val="none" w:sz="0" w:space="0" w:color="auto"/>
            <w:left w:val="none" w:sz="0" w:space="0" w:color="auto"/>
            <w:bottom w:val="none" w:sz="0" w:space="0" w:color="auto"/>
            <w:right w:val="none" w:sz="0" w:space="0" w:color="auto"/>
          </w:divBdr>
        </w:div>
        <w:div w:id="1194149911">
          <w:marLeft w:val="936"/>
          <w:marRight w:val="0"/>
          <w:marTop w:val="72"/>
          <w:marBottom w:val="0"/>
          <w:divBdr>
            <w:top w:val="none" w:sz="0" w:space="0" w:color="auto"/>
            <w:left w:val="none" w:sz="0" w:space="0" w:color="auto"/>
            <w:bottom w:val="none" w:sz="0" w:space="0" w:color="auto"/>
            <w:right w:val="none" w:sz="0" w:space="0" w:color="auto"/>
          </w:divBdr>
        </w:div>
        <w:div w:id="1560823092">
          <w:marLeft w:val="1310"/>
          <w:marRight w:val="0"/>
          <w:marTop w:val="72"/>
          <w:marBottom w:val="0"/>
          <w:divBdr>
            <w:top w:val="none" w:sz="0" w:space="0" w:color="auto"/>
            <w:left w:val="none" w:sz="0" w:space="0" w:color="auto"/>
            <w:bottom w:val="none" w:sz="0" w:space="0" w:color="auto"/>
            <w:right w:val="none" w:sz="0" w:space="0" w:color="auto"/>
          </w:divBdr>
        </w:div>
        <w:div w:id="313417960">
          <w:marLeft w:val="1685"/>
          <w:marRight w:val="0"/>
          <w:marTop w:val="7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5489572">
      <w:bodyDiv w:val="1"/>
      <w:marLeft w:val="0"/>
      <w:marRight w:val="0"/>
      <w:marTop w:val="0"/>
      <w:marBottom w:val="0"/>
      <w:divBdr>
        <w:top w:val="none" w:sz="0" w:space="0" w:color="auto"/>
        <w:left w:val="none" w:sz="0" w:space="0" w:color="auto"/>
        <w:bottom w:val="none" w:sz="0" w:space="0" w:color="auto"/>
        <w:right w:val="none" w:sz="0" w:space="0" w:color="auto"/>
      </w:divBdr>
      <w:divsChild>
        <w:div w:id="1600791266">
          <w:marLeft w:val="936"/>
          <w:marRight w:val="0"/>
          <w:marTop w:val="77"/>
          <w:marBottom w:val="0"/>
          <w:divBdr>
            <w:top w:val="none" w:sz="0" w:space="0" w:color="auto"/>
            <w:left w:val="none" w:sz="0" w:space="0" w:color="auto"/>
            <w:bottom w:val="none" w:sz="0" w:space="0" w:color="auto"/>
            <w:right w:val="none" w:sz="0" w:space="0" w:color="auto"/>
          </w:divBdr>
        </w:div>
        <w:div w:id="2092583783">
          <w:marLeft w:val="1310"/>
          <w:marRight w:val="0"/>
          <w:marTop w:val="77"/>
          <w:marBottom w:val="0"/>
          <w:divBdr>
            <w:top w:val="none" w:sz="0" w:space="0" w:color="auto"/>
            <w:left w:val="none" w:sz="0" w:space="0" w:color="auto"/>
            <w:bottom w:val="none" w:sz="0" w:space="0" w:color="auto"/>
            <w:right w:val="none" w:sz="0" w:space="0" w:color="auto"/>
          </w:divBdr>
        </w:div>
      </w:divsChild>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158127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946838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2253373">
      <w:bodyDiv w:val="1"/>
      <w:marLeft w:val="0"/>
      <w:marRight w:val="0"/>
      <w:marTop w:val="0"/>
      <w:marBottom w:val="0"/>
      <w:divBdr>
        <w:top w:val="none" w:sz="0" w:space="0" w:color="auto"/>
        <w:left w:val="none" w:sz="0" w:space="0" w:color="auto"/>
        <w:bottom w:val="none" w:sz="0" w:space="0" w:color="auto"/>
        <w:right w:val="none" w:sz="0" w:space="0" w:color="auto"/>
      </w:divBdr>
      <w:divsChild>
        <w:div w:id="305621579">
          <w:marLeft w:val="936"/>
          <w:marRight w:val="0"/>
          <w:marTop w:val="77"/>
          <w:marBottom w:val="0"/>
          <w:divBdr>
            <w:top w:val="none" w:sz="0" w:space="0" w:color="auto"/>
            <w:left w:val="none" w:sz="0" w:space="0" w:color="auto"/>
            <w:bottom w:val="none" w:sz="0" w:space="0" w:color="auto"/>
            <w:right w:val="none" w:sz="0" w:space="0" w:color="auto"/>
          </w:divBdr>
        </w:div>
        <w:div w:id="482820590">
          <w:marLeft w:val="1310"/>
          <w:marRight w:val="0"/>
          <w:marTop w:val="7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7517864">
      <w:bodyDiv w:val="1"/>
      <w:marLeft w:val="0"/>
      <w:marRight w:val="0"/>
      <w:marTop w:val="0"/>
      <w:marBottom w:val="0"/>
      <w:divBdr>
        <w:top w:val="none" w:sz="0" w:space="0" w:color="auto"/>
        <w:left w:val="none" w:sz="0" w:space="0" w:color="auto"/>
        <w:bottom w:val="none" w:sz="0" w:space="0" w:color="auto"/>
        <w:right w:val="none" w:sz="0" w:space="0" w:color="auto"/>
      </w:divBdr>
      <w:divsChild>
        <w:div w:id="1292902611">
          <w:marLeft w:val="1310"/>
          <w:marRight w:val="0"/>
          <w:marTop w:val="72"/>
          <w:marBottom w:val="0"/>
          <w:divBdr>
            <w:top w:val="none" w:sz="0" w:space="0" w:color="auto"/>
            <w:left w:val="none" w:sz="0" w:space="0" w:color="auto"/>
            <w:bottom w:val="none" w:sz="0" w:space="0" w:color="auto"/>
            <w:right w:val="none" w:sz="0" w:space="0" w:color="auto"/>
          </w:divBdr>
        </w:div>
        <w:div w:id="1842812468">
          <w:marLeft w:val="1685"/>
          <w:marRight w:val="0"/>
          <w:marTop w:val="72"/>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25167">
      <w:bodyDiv w:val="1"/>
      <w:marLeft w:val="0"/>
      <w:marRight w:val="0"/>
      <w:marTop w:val="0"/>
      <w:marBottom w:val="0"/>
      <w:divBdr>
        <w:top w:val="none" w:sz="0" w:space="0" w:color="auto"/>
        <w:left w:val="none" w:sz="0" w:space="0" w:color="auto"/>
        <w:bottom w:val="none" w:sz="0" w:space="0" w:color="auto"/>
        <w:right w:val="none" w:sz="0" w:space="0" w:color="auto"/>
      </w:divBdr>
      <w:divsChild>
        <w:div w:id="1479688174">
          <w:marLeft w:val="936"/>
          <w:marRight w:val="0"/>
          <w:marTop w:val="67"/>
          <w:marBottom w:val="0"/>
          <w:divBdr>
            <w:top w:val="none" w:sz="0" w:space="0" w:color="auto"/>
            <w:left w:val="none" w:sz="0" w:space="0" w:color="auto"/>
            <w:bottom w:val="none" w:sz="0" w:space="0" w:color="auto"/>
            <w:right w:val="none" w:sz="0" w:space="0" w:color="auto"/>
          </w:divBdr>
        </w:div>
        <w:div w:id="1794014356">
          <w:marLeft w:val="936"/>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693336">
      <w:bodyDiv w:val="1"/>
      <w:marLeft w:val="0"/>
      <w:marRight w:val="0"/>
      <w:marTop w:val="0"/>
      <w:marBottom w:val="0"/>
      <w:divBdr>
        <w:top w:val="none" w:sz="0" w:space="0" w:color="auto"/>
        <w:left w:val="none" w:sz="0" w:space="0" w:color="auto"/>
        <w:bottom w:val="none" w:sz="0" w:space="0" w:color="auto"/>
        <w:right w:val="none" w:sz="0" w:space="0" w:color="auto"/>
      </w:divBdr>
      <w:divsChild>
        <w:div w:id="1843230769">
          <w:marLeft w:val="936"/>
          <w:marRight w:val="0"/>
          <w:marTop w:val="67"/>
          <w:marBottom w:val="0"/>
          <w:divBdr>
            <w:top w:val="none" w:sz="0" w:space="0" w:color="auto"/>
            <w:left w:val="none" w:sz="0" w:space="0" w:color="auto"/>
            <w:bottom w:val="none" w:sz="0" w:space="0" w:color="auto"/>
            <w:right w:val="none" w:sz="0" w:space="0" w:color="auto"/>
          </w:divBdr>
        </w:div>
        <w:div w:id="1350252879">
          <w:marLeft w:val="1310"/>
          <w:marRight w:val="0"/>
          <w:marTop w:val="67"/>
          <w:marBottom w:val="0"/>
          <w:divBdr>
            <w:top w:val="none" w:sz="0" w:space="0" w:color="auto"/>
            <w:left w:val="none" w:sz="0" w:space="0" w:color="auto"/>
            <w:bottom w:val="none" w:sz="0" w:space="0" w:color="auto"/>
            <w:right w:val="none" w:sz="0" w:space="0" w:color="auto"/>
          </w:divBdr>
        </w:div>
        <w:div w:id="1787774664">
          <w:marLeft w:val="1310"/>
          <w:marRight w:val="0"/>
          <w:marTop w:val="67"/>
          <w:marBottom w:val="0"/>
          <w:divBdr>
            <w:top w:val="none" w:sz="0" w:space="0" w:color="auto"/>
            <w:left w:val="none" w:sz="0" w:space="0" w:color="auto"/>
            <w:bottom w:val="none" w:sz="0" w:space="0" w:color="auto"/>
            <w:right w:val="none" w:sz="0" w:space="0" w:color="auto"/>
          </w:divBdr>
        </w:div>
        <w:div w:id="683479912">
          <w:marLeft w:val="1685"/>
          <w:marRight w:val="0"/>
          <w:marTop w:val="67"/>
          <w:marBottom w:val="0"/>
          <w:divBdr>
            <w:top w:val="none" w:sz="0" w:space="0" w:color="auto"/>
            <w:left w:val="none" w:sz="0" w:space="0" w:color="auto"/>
            <w:bottom w:val="none" w:sz="0" w:space="0" w:color="auto"/>
            <w:right w:val="none" w:sz="0" w:space="0" w:color="auto"/>
          </w:divBdr>
        </w:div>
        <w:div w:id="1261909963">
          <w:marLeft w:val="1310"/>
          <w:marRight w:val="0"/>
          <w:marTop w:val="67"/>
          <w:marBottom w:val="0"/>
          <w:divBdr>
            <w:top w:val="none" w:sz="0" w:space="0" w:color="auto"/>
            <w:left w:val="none" w:sz="0" w:space="0" w:color="auto"/>
            <w:bottom w:val="none" w:sz="0" w:space="0" w:color="auto"/>
            <w:right w:val="none" w:sz="0" w:space="0" w:color="auto"/>
          </w:divBdr>
        </w:div>
        <w:div w:id="1960522989">
          <w:marLeft w:val="1685"/>
          <w:marRight w:val="0"/>
          <w:marTop w:val="67"/>
          <w:marBottom w:val="0"/>
          <w:divBdr>
            <w:top w:val="none" w:sz="0" w:space="0" w:color="auto"/>
            <w:left w:val="none" w:sz="0" w:space="0" w:color="auto"/>
            <w:bottom w:val="none" w:sz="0" w:space="0" w:color="auto"/>
            <w:right w:val="none" w:sz="0" w:space="0" w:color="auto"/>
          </w:divBdr>
        </w:div>
        <w:div w:id="764351432">
          <w:marLeft w:val="1310"/>
          <w:marRight w:val="0"/>
          <w:marTop w:val="67"/>
          <w:marBottom w:val="0"/>
          <w:divBdr>
            <w:top w:val="none" w:sz="0" w:space="0" w:color="auto"/>
            <w:left w:val="none" w:sz="0" w:space="0" w:color="auto"/>
            <w:bottom w:val="none" w:sz="0" w:space="0" w:color="auto"/>
            <w:right w:val="none" w:sz="0" w:space="0" w:color="auto"/>
          </w:divBdr>
        </w:div>
      </w:divsChild>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4907723">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53762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946301">
      <w:bodyDiv w:val="1"/>
      <w:marLeft w:val="0"/>
      <w:marRight w:val="0"/>
      <w:marTop w:val="0"/>
      <w:marBottom w:val="0"/>
      <w:divBdr>
        <w:top w:val="none" w:sz="0" w:space="0" w:color="auto"/>
        <w:left w:val="none" w:sz="0" w:space="0" w:color="auto"/>
        <w:bottom w:val="none" w:sz="0" w:space="0" w:color="auto"/>
        <w:right w:val="none" w:sz="0" w:space="0" w:color="auto"/>
      </w:divBdr>
      <w:divsChild>
        <w:div w:id="224462414">
          <w:marLeft w:val="562"/>
          <w:marRight w:val="0"/>
          <w:marTop w:val="67"/>
          <w:marBottom w:val="0"/>
          <w:divBdr>
            <w:top w:val="none" w:sz="0" w:space="0" w:color="auto"/>
            <w:left w:val="none" w:sz="0" w:space="0" w:color="auto"/>
            <w:bottom w:val="none" w:sz="0" w:space="0" w:color="auto"/>
            <w:right w:val="none" w:sz="0" w:space="0" w:color="auto"/>
          </w:divBdr>
        </w:div>
        <w:div w:id="846091768">
          <w:marLeft w:val="936"/>
          <w:marRight w:val="0"/>
          <w:marTop w:val="67"/>
          <w:marBottom w:val="0"/>
          <w:divBdr>
            <w:top w:val="none" w:sz="0" w:space="0" w:color="auto"/>
            <w:left w:val="none" w:sz="0" w:space="0" w:color="auto"/>
            <w:bottom w:val="none" w:sz="0" w:space="0" w:color="auto"/>
            <w:right w:val="none" w:sz="0" w:space="0" w:color="auto"/>
          </w:divBdr>
        </w:div>
        <w:div w:id="2064988096">
          <w:marLeft w:val="936"/>
          <w:marRight w:val="0"/>
          <w:marTop w:val="67"/>
          <w:marBottom w:val="0"/>
          <w:divBdr>
            <w:top w:val="none" w:sz="0" w:space="0" w:color="auto"/>
            <w:left w:val="none" w:sz="0" w:space="0" w:color="auto"/>
            <w:bottom w:val="none" w:sz="0" w:space="0" w:color="auto"/>
            <w:right w:val="none" w:sz="0" w:space="0" w:color="auto"/>
          </w:divBdr>
        </w:div>
        <w:div w:id="259680820">
          <w:marLeft w:val="1310"/>
          <w:marRight w:val="0"/>
          <w:marTop w:val="6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023488">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884132">
      <w:bodyDiv w:val="1"/>
      <w:marLeft w:val="0"/>
      <w:marRight w:val="0"/>
      <w:marTop w:val="0"/>
      <w:marBottom w:val="0"/>
      <w:divBdr>
        <w:top w:val="none" w:sz="0" w:space="0" w:color="auto"/>
        <w:left w:val="none" w:sz="0" w:space="0" w:color="auto"/>
        <w:bottom w:val="none" w:sz="0" w:space="0" w:color="auto"/>
        <w:right w:val="none" w:sz="0" w:space="0" w:color="auto"/>
      </w:divBdr>
      <w:divsChild>
        <w:div w:id="1310093833">
          <w:marLeft w:val="562"/>
          <w:marRight w:val="0"/>
          <w:marTop w:val="91"/>
          <w:marBottom w:val="0"/>
          <w:divBdr>
            <w:top w:val="none" w:sz="0" w:space="0" w:color="auto"/>
            <w:left w:val="none" w:sz="0" w:space="0" w:color="auto"/>
            <w:bottom w:val="none" w:sz="0" w:space="0" w:color="auto"/>
            <w:right w:val="none" w:sz="0" w:space="0" w:color="auto"/>
          </w:divBdr>
        </w:div>
        <w:div w:id="1778400961">
          <w:marLeft w:val="936"/>
          <w:marRight w:val="0"/>
          <w:marTop w:val="72"/>
          <w:marBottom w:val="0"/>
          <w:divBdr>
            <w:top w:val="none" w:sz="0" w:space="0" w:color="auto"/>
            <w:left w:val="none" w:sz="0" w:space="0" w:color="auto"/>
            <w:bottom w:val="none" w:sz="0" w:space="0" w:color="auto"/>
            <w:right w:val="none" w:sz="0" w:space="0" w:color="auto"/>
          </w:divBdr>
        </w:div>
        <w:div w:id="1283340172">
          <w:marLeft w:val="1310"/>
          <w:marRight w:val="0"/>
          <w:marTop w:val="72"/>
          <w:marBottom w:val="0"/>
          <w:divBdr>
            <w:top w:val="none" w:sz="0" w:space="0" w:color="auto"/>
            <w:left w:val="none" w:sz="0" w:space="0" w:color="auto"/>
            <w:bottom w:val="none" w:sz="0" w:space="0" w:color="auto"/>
            <w:right w:val="none" w:sz="0" w:space="0" w:color="auto"/>
          </w:divBdr>
        </w:div>
        <w:div w:id="1746339433">
          <w:marLeft w:val="936"/>
          <w:marRight w:val="0"/>
          <w:marTop w:val="72"/>
          <w:marBottom w:val="0"/>
          <w:divBdr>
            <w:top w:val="none" w:sz="0" w:space="0" w:color="auto"/>
            <w:left w:val="none" w:sz="0" w:space="0" w:color="auto"/>
            <w:bottom w:val="none" w:sz="0" w:space="0" w:color="auto"/>
            <w:right w:val="none" w:sz="0" w:space="0" w:color="auto"/>
          </w:divBdr>
        </w:div>
        <w:div w:id="1385253871">
          <w:marLeft w:val="1310"/>
          <w:marRight w:val="0"/>
          <w:marTop w:val="72"/>
          <w:marBottom w:val="0"/>
          <w:divBdr>
            <w:top w:val="none" w:sz="0" w:space="0" w:color="auto"/>
            <w:left w:val="none" w:sz="0" w:space="0" w:color="auto"/>
            <w:bottom w:val="none" w:sz="0" w:space="0" w:color="auto"/>
            <w:right w:val="none" w:sz="0" w:space="0" w:color="auto"/>
          </w:divBdr>
        </w:div>
        <w:div w:id="1152218276">
          <w:marLeft w:val="562"/>
          <w:marRight w:val="0"/>
          <w:marTop w:val="91"/>
          <w:marBottom w:val="0"/>
          <w:divBdr>
            <w:top w:val="none" w:sz="0" w:space="0" w:color="auto"/>
            <w:left w:val="none" w:sz="0" w:space="0" w:color="auto"/>
            <w:bottom w:val="none" w:sz="0" w:space="0" w:color="auto"/>
            <w:right w:val="none" w:sz="0" w:space="0" w:color="auto"/>
          </w:divBdr>
        </w:div>
        <w:div w:id="1700087487">
          <w:marLeft w:val="936"/>
          <w:marRight w:val="0"/>
          <w:marTop w:val="72"/>
          <w:marBottom w:val="0"/>
          <w:divBdr>
            <w:top w:val="none" w:sz="0" w:space="0" w:color="auto"/>
            <w:left w:val="none" w:sz="0" w:space="0" w:color="auto"/>
            <w:bottom w:val="none" w:sz="0" w:space="0" w:color="auto"/>
            <w:right w:val="none" w:sz="0" w:space="0" w:color="auto"/>
          </w:divBdr>
        </w:div>
        <w:div w:id="234558992">
          <w:marLeft w:val="1310"/>
          <w:marRight w:val="0"/>
          <w:marTop w:val="72"/>
          <w:marBottom w:val="0"/>
          <w:divBdr>
            <w:top w:val="none" w:sz="0" w:space="0" w:color="auto"/>
            <w:left w:val="none" w:sz="0" w:space="0" w:color="auto"/>
            <w:bottom w:val="none" w:sz="0" w:space="0" w:color="auto"/>
            <w:right w:val="none" w:sz="0" w:space="0" w:color="auto"/>
          </w:divBdr>
        </w:div>
        <w:div w:id="674309701">
          <w:marLeft w:val="1310"/>
          <w:marRight w:val="0"/>
          <w:marTop w:val="72"/>
          <w:marBottom w:val="0"/>
          <w:divBdr>
            <w:top w:val="none" w:sz="0" w:space="0" w:color="auto"/>
            <w:left w:val="none" w:sz="0" w:space="0" w:color="auto"/>
            <w:bottom w:val="none" w:sz="0" w:space="0" w:color="auto"/>
            <w:right w:val="none" w:sz="0" w:space="0" w:color="auto"/>
          </w:divBdr>
        </w:div>
        <w:div w:id="752510370">
          <w:marLeft w:val="936"/>
          <w:marRight w:val="0"/>
          <w:marTop w:val="72"/>
          <w:marBottom w:val="0"/>
          <w:divBdr>
            <w:top w:val="none" w:sz="0" w:space="0" w:color="auto"/>
            <w:left w:val="none" w:sz="0" w:space="0" w:color="auto"/>
            <w:bottom w:val="none" w:sz="0" w:space="0" w:color="auto"/>
            <w:right w:val="none" w:sz="0" w:space="0" w:color="auto"/>
          </w:divBdr>
        </w:div>
        <w:div w:id="548805794">
          <w:marLeft w:val="1310"/>
          <w:marRight w:val="0"/>
          <w:marTop w:val="72"/>
          <w:marBottom w:val="0"/>
          <w:divBdr>
            <w:top w:val="none" w:sz="0" w:space="0" w:color="auto"/>
            <w:left w:val="none" w:sz="0" w:space="0" w:color="auto"/>
            <w:bottom w:val="none" w:sz="0" w:space="0" w:color="auto"/>
            <w:right w:val="none" w:sz="0" w:space="0" w:color="auto"/>
          </w:divBdr>
        </w:div>
        <w:div w:id="479343309">
          <w:marLeft w:val="1685"/>
          <w:marRight w:val="0"/>
          <w:marTop w:val="72"/>
          <w:marBottom w:val="0"/>
          <w:divBdr>
            <w:top w:val="none" w:sz="0" w:space="0" w:color="auto"/>
            <w:left w:val="none" w:sz="0" w:space="0" w:color="auto"/>
            <w:bottom w:val="none" w:sz="0" w:space="0" w:color="auto"/>
            <w:right w:val="none" w:sz="0" w:space="0" w:color="auto"/>
          </w:divBdr>
        </w:div>
      </w:divsChild>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5800327">
      <w:bodyDiv w:val="1"/>
      <w:marLeft w:val="0"/>
      <w:marRight w:val="0"/>
      <w:marTop w:val="0"/>
      <w:marBottom w:val="0"/>
      <w:divBdr>
        <w:top w:val="none" w:sz="0" w:space="0" w:color="auto"/>
        <w:left w:val="none" w:sz="0" w:space="0" w:color="auto"/>
        <w:bottom w:val="none" w:sz="0" w:space="0" w:color="auto"/>
        <w:right w:val="none" w:sz="0" w:space="0" w:color="auto"/>
      </w:divBdr>
      <w:divsChild>
        <w:div w:id="933707543">
          <w:marLeft w:val="562"/>
          <w:marRight w:val="0"/>
          <w:marTop w:val="67"/>
          <w:marBottom w:val="0"/>
          <w:divBdr>
            <w:top w:val="none" w:sz="0" w:space="0" w:color="auto"/>
            <w:left w:val="none" w:sz="0" w:space="0" w:color="auto"/>
            <w:bottom w:val="none" w:sz="0" w:space="0" w:color="auto"/>
            <w:right w:val="none" w:sz="0" w:space="0" w:color="auto"/>
          </w:divBdr>
        </w:div>
        <w:div w:id="1512255636">
          <w:marLeft w:val="936"/>
          <w:marRight w:val="0"/>
          <w:marTop w:val="67"/>
          <w:marBottom w:val="0"/>
          <w:divBdr>
            <w:top w:val="none" w:sz="0" w:space="0" w:color="auto"/>
            <w:left w:val="none" w:sz="0" w:space="0" w:color="auto"/>
            <w:bottom w:val="none" w:sz="0" w:space="0" w:color="auto"/>
            <w:right w:val="none" w:sz="0" w:space="0" w:color="auto"/>
          </w:divBdr>
        </w:div>
        <w:div w:id="1713187413">
          <w:marLeft w:val="1310"/>
          <w:marRight w:val="0"/>
          <w:marTop w:val="67"/>
          <w:marBottom w:val="0"/>
          <w:divBdr>
            <w:top w:val="none" w:sz="0" w:space="0" w:color="auto"/>
            <w:left w:val="none" w:sz="0" w:space="0" w:color="auto"/>
            <w:bottom w:val="none" w:sz="0" w:space="0" w:color="auto"/>
            <w:right w:val="none" w:sz="0" w:space="0" w:color="auto"/>
          </w:divBdr>
        </w:div>
        <w:div w:id="1011640033">
          <w:marLeft w:val="936"/>
          <w:marRight w:val="0"/>
          <w:marTop w:val="67"/>
          <w:marBottom w:val="0"/>
          <w:divBdr>
            <w:top w:val="none" w:sz="0" w:space="0" w:color="auto"/>
            <w:left w:val="none" w:sz="0" w:space="0" w:color="auto"/>
            <w:bottom w:val="none" w:sz="0" w:space="0" w:color="auto"/>
            <w:right w:val="none" w:sz="0" w:space="0" w:color="auto"/>
          </w:divBdr>
        </w:div>
        <w:div w:id="214053313">
          <w:marLeft w:val="562"/>
          <w:marRight w:val="0"/>
          <w:marTop w:val="67"/>
          <w:marBottom w:val="0"/>
          <w:divBdr>
            <w:top w:val="none" w:sz="0" w:space="0" w:color="auto"/>
            <w:left w:val="none" w:sz="0" w:space="0" w:color="auto"/>
            <w:bottom w:val="none" w:sz="0" w:space="0" w:color="auto"/>
            <w:right w:val="none" w:sz="0" w:space="0" w:color="auto"/>
          </w:divBdr>
        </w:div>
        <w:div w:id="1710184342">
          <w:marLeft w:val="936"/>
          <w:marRight w:val="0"/>
          <w:marTop w:val="67"/>
          <w:marBottom w:val="0"/>
          <w:divBdr>
            <w:top w:val="none" w:sz="0" w:space="0" w:color="auto"/>
            <w:left w:val="none" w:sz="0" w:space="0" w:color="auto"/>
            <w:bottom w:val="none" w:sz="0" w:space="0" w:color="auto"/>
            <w:right w:val="none" w:sz="0" w:space="0" w:color="auto"/>
          </w:divBdr>
        </w:div>
        <w:div w:id="965698660">
          <w:marLeft w:val="1310"/>
          <w:marRight w:val="0"/>
          <w:marTop w:val="67"/>
          <w:marBottom w:val="0"/>
          <w:divBdr>
            <w:top w:val="none" w:sz="0" w:space="0" w:color="auto"/>
            <w:left w:val="none" w:sz="0" w:space="0" w:color="auto"/>
            <w:bottom w:val="none" w:sz="0" w:space="0" w:color="auto"/>
            <w:right w:val="none" w:sz="0" w:space="0" w:color="auto"/>
          </w:divBdr>
        </w:div>
        <w:div w:id="883981611">
          <w:marLeft w:val="562"/>
          <w:marRight w:val="0"/>
          <w:marTop w:val="67"/>
          <w:marBottom w:val="0"/>
          <w:divBdr>
            <w:top w:val="none" w:sz="0" w:space="0" w:color="auto"/>
            <w:left w:val="none" w:sz="0" w:space="0" w:color="auto"/>
            <w:bottom w:val="none" w:sz="0" w:space="0" w:color="auto"/>
            <w:right w:val="none" w:sz="0" w:space="0" w:color="auto"/>
          </w:divBdr>
        </w:div>
        <w:div w:id="455418688">
          <w:marLeft w:val="936"/>
          <w:marRight w:val="0"/>
          <w:marTop w:val="67"/>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8019530">
      <w:bodyDiv w:val="1"/>
      <w:marLeft w:val="0"/>
      <w:marRight w:val="0"/>
      <w:marTop w:val="0"/>
      <w:marBottom w:val="0"/>
      <w:divBdr>
        <w:top w:val="none" w:sz="0" w:space="0" w:color="auto"/>
        <w:left w:val="none" w:sz="0" w:space="0" w:color="auto"/>
        <w:bottom w:val="none" w:sz="0" w:space="0" w:color="auto"/>
        <w:right w:val="none" w:sz="0" w:space="0" w:color="auto"/>
      </w:divBdr>
      <w:divsChild>
        <w:div w:id="1133019131">
          <w:marLeft w:val="936"/>
          <w:marRight w:val="0"/>
          <w:marTop w:val="67"/>
          <w:marBottom w:val="0"/>
          <w:divBdr>
            <w:top w:val="none" w:sz="0" w:space="0" w:color="auto"/>
            <w:left w:val="none" w:sz="0" w:space="0" w:color="auto"/>
            <w:bottom w:val="none" w:sz="0" w:space="0" w:color="auto"/>
            <w:right w:val="none" w:sz="0" w:space="0" w:color="auto"/>
          </w:divBdr>
        </w:div>
        <w:div w:id="591165402">
          <w:marLeft w:val="936"/>
          <w:marRight w:val="0"/>
          <w:marTop w:val="67"/>
          <w:marBottom w:val="0"/>
          <w:divBdr>
            <w:top w:val="none" w:sz="0" w:space="0" w:color="auto"/>
            <w:left w:val="none" w:sz="0" w:space="0" w:color="auto"/>
            <w:bottom w:val="none" w:sz="0" w:space="0" w:color="auto"/>
            <w:right w:val="none" w:sz="0" w:space="0" w:color="auto"/>
          </w:divBdr>
        </w:div>
        <w:div w:id="1709719581">
          <w:marLeft w:val="936"/>
          <w:marRight w:val="0"/>
          <w:marTop w:val="67"/>
          <w:marBottom w:val="0"/>
          <w:divBdr>
            <w:top w:val="none" w:sz="0" w:space="0" w:color="auto"/>
            <w:left w:val="none" w:sz="0" w:space="0" w:color="auto"/>
            <w:bottom w:val="none" w:sz="0" w:space="0" w:color="auto"/>
            <w:right w:val="none" w:sz="0" w:space="0" w:color="auto"/>
          </w:divBdr>
        </w:div>
        <w:div w:id="587661472">
          <w:marLeft w:val="1310"/>
          <w:marRight w:val="0"/>
          <w:marTop w:val="67"/>
          <w:marBottom w:val="0"/>
          <w:divBdr>
            <w:top w:val="none" w:sz="0" w:space="0" w:color="auto"/>
            <w:left w:val="none" w:sz="0" w:space="0" w:color="auto"/>
            <w:bottom w:val="none" w:sz="0" w:space="0" w:color="auto"/>
            <w:right w:val="none" w:sz="0" w:space="0" w:color="auto"/>
          </w:divBdr>
        </w:div>
        <w:div w:id="1096484088">
          <w:marLeft w:val="936"/>
          <w:marRight w:val="0"/>
          <w:marTop w:val="67"/>
          <w:marBottom w:val="0"/>
          <w:divBdr>
            <w:top w:val="none" w:sz="0" w:space="0" w:color="auto"/>
            <w:left w:val="none" w:sz="0" w:space="0" w:color="auto"/>
            <w:bottom w:val="none" w:sz="0" w:space="0" w:color="auto"/>
            <w:right w:val="none" w:sz="0" w:space="0" w:color="auto"/>
          </w:divBdr>
        </w:div>
        <w:div w:id="2078167486">
          <w:marLeft w:val="1310"/>
          <w:marRight w:val="0"/>
          <w:marTop w:val="67"/>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0957497">
      <w:bodyDiv w:val="1"/>
      <w:marLeft w:val="0"/>
      <w:marRight w:val="0"/>
      <w:marTop w:val="0"/>
      <w:marBottom w:val="0"/>
      <w:divBdr>
        <w:top w:val="none" w:sz="0" w:space="0" w:color="auto"/>
        <w:left w:val="none" w:sz="0" w:space="0" w:color="auto"/>
        <w:bottom w:val="none" w:sz="0" w:space="0" w:color="auto"/>
        <w:right w:val="none" w:sz="0" w:space="0" w:color="auto"/>
      </w:divBdr>
      <w:divsChild>
        <w:div w:id="1738438593">
          <w:marLeft w:val="562"/>
          <w:marRight w:val="0"/>
          <w:marTop w:val="77"/>
          <w:marBottom w:val="0"/>
          <w:divBdr>
            <w:top w:val="none" w:sz="0" w:space="0" w:color="auto"/>
            <w:left w:val="none" w:sz="0" w:space="0" w:color="auto"/>
            <w:bottom w:val="none" w:sz="0" w:space="0" w:color="auto"/>
            <w:right w:val="none" w:sz="0" w:space="0" w:color="auto"/>
          </w:divBdr>
        </w:div>
        <w:div w:id="1155030629">
          <w:marLeft w:val="936"/>
          <w:marRight w:val="0"/>
          <w:marTop w:val="77"/>
          <w:marBottom w:val="0"/>
          <w:divBdr>
            <w:top w:val="none" w:sz="0" w:space="0" w:color="auto"/>
            <w:left w:val="none" w:sz="0" w:space="0" w:color="auto"/>
            <w:bottom w:val="none" w:sz="0" w:space="0" w:color="auto"/>
            <w:right w:val="none" w:sz="0" w:space="0" w:color="auto"/>
          </w:divBdr>
        </w:div>
      </w:divsChild>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3534922">
      <w:bodyDiv w:val="1"/>
      <w:marLeft w:val="0"/>
      <w:marRight w:val="0"/>
      <w:marTop w:val="0"/>
      <w:marBottom w:val="0"/>
      <w:divBdr>
        <w:top w:val="none" w:sz="0" w:space="0" w:color="auto"/>
        <w:left w:val="none" w:sz="0" w:space="0" w:color="auto"/>
        <w:bottom w:val="none" w:sz="0" w:space="0" w:color="auto"/>
        <w:right w:val="none" w:sz="0" w:space="0" w:color="auto"/>
      </w:divBdr>
      <w:divsChild>
        <w:div w:id="211041387">
          <w:marLeft w:val="936"/>
          <w:marRight w:val="0"/>
          <w:marTop w:val="67"/>
          <w:marBottom w:val="0"/>
          <w:divBdr>
            <w:top w:val="none" w:sz="0" w:space="0" w:color="auto"/>
            <w:left w:val="none" w:sz="0" w:space="0" w:color="auto"/>
            <w:bottom w:val="none" w:sz="0" w:space="0" w:color="auto"/>
            <w:right w:val="none" w:sz="0" w:space="0" w:color="auto"/>
          </w:divBdr>
        </w:div>
        <w:div w:id="1787388815">
          <w:marLeft w:val="936"/>
          <w:marRight w:val="0"/>
          <w:marTop w:val="67"/>
          <w:marBottom w:val="0"/>
          <w:divBdr>
            <w:top w:val="none" w:sz="0" w:space="0" w:color="auto"/>
            <w:left w:val="none" w:sz="0" w:space="0" w:color="auto"/>
            <w:bottom w:val="none" w:sz="0" w:space="0" w:color="auto"/>
            <w:right w:val="none" w:sz="0" w:space="0" w:color="auto"/>
          </w:divBdr>
        </w:div>
        <w:div w:id="215434000">
          <w:marLeft w:val="936"/>
          <w:marRight w:val="0"/>
          <w:marTop w:val="67"/>
          <w:marBottom w:val="0"/>
          <w:divBdr>
            <w:top w:val="none" w:sz="0" w:space="0" w:color="auto"/>
            <w:left w:val="none" w:sz="0" w:space="0" w:color="auto"/>
            <w:bottom w:val="none" w:sz="0" w:space="0" w:color="auto"/>
            <w:right w:val="none" w:sz="0" w:space="0" w:color="auto"/>
          </w:divBdr>
        </w:div>
        <w:div w:id="525679889">
          <w:marLeft w:val="1310"/>
          <w:marRight w:val="0"/>
          <w:marTop w:val="67"/>
          <w:marBottom w:val="0"/>
          <w:divBdr>
            <w:top w:val="none" w:sz="0" w:space="0" w:color="auto"/>
            <w:left w:val="none" w:sz="0" w:space="0" w:color="auto"/>
            <w:bottom w:val="none" w:sz="0" w:space="0" w:color="auto"/>
            <w:right w:val="none" w:sz="0" w:space="0" w:color="auto"/>
          </w:divBdr>
        </w:div>
        <w:div w:id="536818259">
          <w:marLeft w:val="936"/>
          <w:marRight w:val="0"/>
          <w:marTop w:val="67"/>
          <w:marBottom w:val="0"/>
          <w:divBdr>
            <w:top w:val="none" w:sz="0" w:space="0" w:color="auto"/>
            <w:left w:val="none" w:sz="0" w:space="0" w:color="auto"/>
            <w:bottom w:val="none" w:sz="0" w:space="0" w:color="auto"/>
            <w:right w:val="none" w:sz="0" w:space="0" w:color="auto"/>
          </w:divBdr>
        </w:div>
        <w:div w:id="135875963">
          <w:marLeft w:val="1310"/>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7153038">
      <w:bodyDiv w:val="1"/>
      <w:marLeft w:val="0"/>
      <w:marRight w:val="0"/>
      <w:marTop w:val="0"/>
      <w:marBottom w:val="0"/>
      <w:divBdr>
        <w:top w:val="none" w:sz="0" w:space="0" w:color="auto"/>
        <w:left w:val="none" w:sz="0" w:space="0" w:color="auto"/>
        <w:bottom w:val="none" w:sz="0" w:space="0" w:color="auto"/>
        <w:right w:val="none" w:sz="0" w:space="0" w:color="auto"/>
      </w:divBdr>
      <w:divsChild>
        <w:div w:id="140737928">
          <w:marLeft w:val="1310"/>
          <w:marRight w:val="0"/>
          <w:marTop w:val="77"/>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497485">
      <w:bodyDiv w:val="1"/>
      <w:marLeft w:val="0"/>
      <w:marRight w:val="0"/>
      <w:marTop w:val="0"/>
      <w:marBottom w:val="0"/>
      <w:divBdr>
        <w:top w:val="none" w:sz="0" w:space="0" w:color="auto"/>
        <w:left w:val="none" w:sz="0" w:space="0" w:color="auto"/>
        <w:bottom w:val="none" w:sz="0" w:space="0" w:color="auto"/>
        <w:right w:val="none" w:sz="0" w:space="0" w:color="auto"/>
      </w:divBdr>
      <w:divsChild>
        <w:div w:id="1090198010">
          <w:marLeft w:val="1310"/>
          <w:marRight w:val="0"/>
          <w:marTop w:val="67"/>
          <w:marBottom w:val="0"/>
          <w:divBdr>
            <w:top w:val="none" w:sz="0" w:space="0" w:color="auto"/>
            <w:left w:val="none" w:sz="0" w:space="0" w:color="auto"/>
            <w:bottom w:val="none" w:sz="0" w:space="0" w:color="auto"/>
            <w:right w:val="none" w:sz="0" w:space="0" w:color="auto"/>
          </w:divBdr>
        </w:div>
        <w:div w:id="1617564229">
          <w:marLeft w:val="1685"/>
          <w:marRight w:val="0"/>
          <w:marTop w:val="6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787799">
      <w:bodyDiv w:val="1"/>
      <w:marLeft w:val="0"/>
      <w:marRight w:val="0"/>
      <w:marTop w:val="0"/>
      <w:marBottom w:val="0"/>
      <w:divBdr>
        <w:top w:val="none" w:sz="0" w:space="0" w:color="auto"/>
        <w:left w:val="none" w:sz="0" w:space="0" w:color="auto"/>
        <w:bottom w:val="none" w:sz="0" w:space="0" w:color="auto"/>
        <w:right w:val="none" w:sz="0" w:space="0" w:color="auto"/>
      </w:divBdr>
      <w:divsChild>
        <w:div w:id="1881740795">
          <w:marLeft w:val="1310"/>
          <w:marRight w:val="0"/>
          <w:marTop w:val="67"/>
          <w:marBottom w:val="0"/>
          <w:divBdr>
            <w:top w:val="none" w:sz="0" w:space="0" w:color="auto"/>
            <w:left w:val="none" w:sz="0" w:space="0" w:color="auto"/>
            <w:bottom w:val="none" w:sz="0" w:space="0" w:color="auto"/>
            <w:right w:val="none" w:sz="0" w:space="0" w:color="auto"/>
          </w:divBdr>
        </w:div>
        <w:div w:id="1972206123">
          <w:marLeft w:val="1685"/>
          <w:marRight w:val="0"/>
          <w:marTop w:val="67"/>
          <w:marBottom w:val="0"/>
          <w:divBdr>
            <w:top w:val="none" w:sz="0" w:space="0" w:color="auto"/>
            <w:left w:val="none" w:sz="0" w:space="0" w:color="auto"/>
            <w:bottom w:val="none" w:sz="0" w:space="0" w:color="auto"/>
            <w:right w:val="none" w:sz="0" w:space="0" w:color="auto"/>
          </w:divBdr>
        </w:div>
        <w:div w:id="765537954">
          <w:marLeft w:val="1310"/>
          <w:marRight w:val="0"/>
          <w:marTop w:val="67"/>
          <w:marBottom w:val="0"/>
          <w:divBdr>
            <w:top w:val="none" w:sz="0" w:space="0" w:color="auto"/>
            <w:left w:val="none" w:sz="0" w:space="0" w:color="auto"/>
            <w:bottom w:val="none" w:sz="0" w:space="0" w:color="auto"/>
            <w:right w:val="none" w:sz="0" w:space="0" w:color="auto"/>
          </w:divBdr>
        </w:div>
        <w:div w:id="129322189">
          <w:marLeft w:val="1685"/>
          <w:marRight w:val="0"/>
          <w:marTop w:val="67"/>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40613358">
      <w:bodyDiv w:val="1"/>
      <w:marLeft w:val="0"/>
      <w:marRight w:val="0"/>
      <w:marTop w:val="0"/>
      <w:marBottom w:val="0"/>
      <w:divBdr>
        <w:top w:val="none" w:sz="0" w:space="0" w:color="auto"/>
        <w:left w:val="none" w:sz="0" w:space="0" w:color="auto"/>
        <w:bottom w:val="none" w:sz="0" w:space="0" w:color="auto"/>
        <w:right w:val="none" w:sz="0" w:space="0" w:color="auto"/>
      </w:divBdr>
      <w:divsChild>
        <w:div w:id="395280271">
          <w:marLeft w:val="562"/>
          <w:marRight w:val="0"/>
          <w:marTop w:val="86"/>
          <w:marBottom w:val="0"/>
          <w:divBdr>
            <w:top w:val="none" w:sz="0" w:space="0" w:color="auto"/>
            <w:left w:val="none" w:sz="0" w:space="0" w:color="auto"/>
            <w:bottom w:val="none" w:sz="0" w:space="0" w:color="auto"/>
            <w:right w:val="none" w:sz="0" w:space="0" w:color="auto"/>
          </w:divBdr>
        </w:div>
        <w:div w:id="1073355909">
          <w:marLeft w:val="936"/>
          <w:marRight w:val="0"/>
          <w:marTop w:val="72"/>
          <w:marBottom w:val="0"/>
          <w:divBdr>
            <w:top w:val="none" w:sz="0" w:space="0" w:color="auto"/>
            <w:left w:val="none" w:sz="0" w:space="0" w:color="auto"/>
            <w:bottom w:val="none" w:sz="0" w:space="0" w:color="auto"/>
            <w:right w:val="none" w:sz="0" w:space="0" w:color="auto"/>
          </w:divBdr>
        </w:div>
        <w:div w:id="812334861">
          <w:marLeft w:val="93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8d42e10204f39560b76a726d225af46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f7993f73504df657e0228132b79dc573"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846EDCC-FCC4-49FC-845B-2894551A0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3.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4.xml><?xml version="1.0" encoding="utf-8"?>
<ds:datastoreItem xmlns:ds="http://schemas.openxmlformats.org/officeDocument/2006/customXml" ds:itemID="{2127489F-A4F1-4A0B-A57C-41CD22FC1B59}">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f7b7771f-98a2-4ec9-8160-ee37e9359e20}"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779</TotalTime>
  <Pages>5</Pages>
  <Words>2194</Words>
  <Characters>10846</Characters>
  <Application>Microsoft Office Word</Application>
  <DocSecurity>0</DocSecurity>
  <Lines>90</Lines>
  <Paragraphs>26</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Shu Mitsui (三井 周)</cp:lastModifiedBy>
  <cp:revision>375</cp:revision>
  <cp:lastPrinted>2017-08-09T19:40:00Z</cp:lastPrinted>
  <dcterms:created xsi:type="dcterms:W3CDTF">2025-05-07T14:53:00Z</dcterms:created>
  <dcterms:modified xsi:type="dcterms:W3CDTF">2025-11-07T10:30:00Z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2024-11-07T00:25:59Z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0f872c92-402b-4eef-b5d0-36f60c653df6</vt:lpwstr>
  </property>
  <property fmtid="{D5CDD505-2E9C-101B-9397-08002B2CF9AE}" pid="10" name="MSIP_Label_f7b7771f-98a2-4ec9-8160-ee37e9359e20_ContentBits">
    <vt:lpwstr>0</vt:lpwstr>
  </property>
  <property fmtid="{D5CDD505-2E9C-101B-9397-08002B2CF9AE}" pid="11" name="MediaServiceImageTags">
    <vt:lpwstr/>
  </property>
</Properties>
</file>